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0A520E77" w:rsidR="008441B4" w:rsidRPr="00A203E3" w:rsidRDefault="008441B4" w:rsidP="00501BB0">
      <w:pPr>
        <w:rPr>
          <w:lang w:val="fr-FR"/>
        </w:rPr>
      </w:pPr>
      <w:r w:rsidRPr="00A203E3">
        <w:rPr>
          <w:lang w:val="fr-FR"/>
        </w:rPr>
        <w:t xml:space="preserve">Delbrück, </w:t>
      </w:r>
      <w:r w:rsidR="00FC0410">
        <w:rPr>
          <w:lang w:val="fr-FR"/>
        </w:rPr>
        <w:t>Mars</w:t>
      </w:r>
      <w:r w:rsidR="00314B9C" w:rsidRPr="00A203E3">
        <w:rPr>
          <w:lang w:val="fr-FR"/>
        </w:rPr>
        <w:t xml:space="preserve"> 202</w:t>
      </w:r>
      <w:r w:rsidR="00FC0410">
        <w:rPr>
          <w:lang w:val="fr-FR"/>
        </w:rPr>
        <w:t>6</w:t>
      </w:r>
    </w:p>
    <w:p w14:paraId="7204611A" w14:textId="77777777" w:rsidR="00CB4ED1" w:rsidRPr="00A203E3" w:rsidRDefault="00CB4ED1" w:rsidP="00CB4ED1">
      <w:pPr>
        <w:rPr>
          <w:rFonts w:ascii="Arial" w:hAnsi="Arial" w:cs="Suisse Int'l Medium"/>
          <w:b/>
          <w:sz w:val="21"/>
          <w:lang w:val="fr-FR"/>
        </w:rPr>
      </w:pPr>
    </w:p>
    <w:p w14:paraId="41E32382" w14:textId="77777777" w:rsidR="00FC0410" w:rsidRPr="00FC0410" w:rsidRDefault="00FC0410" w:rsidP="00FC0410">
      <w:pPr>
        <w:pStyle w:val="Subline"/>
        <w:rPr>
          <w:rFonts w:cs="Arial"/>
          <w:bCs/>
          <w:sz w:val="24"/>
          <w:szCs w:val="24"/>
          <w:lang w:val="en-GB"/>
        </w:rPr>
      </w:pPr>
      <w:bookmarkStart w:id="0" w:name="_Hlk180397590"/>
      <w:bookmarkStart w:id="1" w:name="_Hlk180483217"/>
      <w:r w:rsidRPr="00FC0410">
        <w:rPr>
          <w:rFonts w:cs="Arial"/>
          <w:bCs/>
          <w:sz w:val="24"/>
          <w:szCs w:val="24"/>
          <w:lang w:val="en-GB"/>
        </w:rPr>
        <w:t xml:space="preserve">Nouvelle brochure Bette sur les </w:t>
      </w:r>
      <w:proofErr w:type="gramStart"/>
      <w:r w:rsidRPr="00FC0410">
        <w:rPr>
          <w:rFonts w:cs="Arial"/>
          <w:bCs/>
          <w:sz w:val="24"/>
          <w:szCs w:val="24"/>
          <w:lang w:val="en-GB"/>
        </w:rPr>
        <w:t>douches :</w:t>
      </w:r>
      <w:proofErr w:type="gramEnd"/>
      <w:r w:rsidRPr="00FC0410">
        <w:rPr>
          <w:rFonts w:cs="Arial"/>
          <w:bCs/>
          <w:sz w:val="24"/>
          <w:szCs w:val="24"/>
          <w:lang w:val="en-GB"/>
        </w:rPr>
        <w:t xml:space="preserve"> </w:t>
      </w:r>
      <w:proofErr w:type="spellStart"/>
      <w:r w:rsidRPr="00FC0410">
        <w:rPr>
          <w:rFonts w:cs="Arial"/>
          <w:bCs/>
          <w:sz w:val="24"/>
          <w:szCs w:val="24"/>
          <w:lang w:val="en-GB"/>
        </w:rPr>
        <w:t>choisir</w:t>
      </w:r>
      <w:proofErr w:type="spellEnd"/>
      <w:r w:rsidRPr="00FC0410">
        <w:rPr>
          <w:rFonts w:cs="Arial"/>
          <w:bCs/>
          <w:sz w:val="24"/>
          <w:szCs w:val="24"/>
          <w:lang w:val="en-GB"/>
        </w:rPr>
        <w:t xml:space="preserve"> </w:t>
      </w:r>
      <w:proofErr w:type="spellStart"/>
      <w:r w:rsidRPr="00FC0410">
        <w:rPr>
          <w:rFonts w:cs="Arial"/>
          <w:bCs/>
          <w:sz w:val="24"/>
          <w:szCs w:val="24"/>
          <w:lang w:val="en-GB"/>
        </w:rPr>
        <w:t>clairement</w:t>
      </w:r>
      <w:proofErr w:type="spellEnd"/>
      <w:r w:rsidRPr="00FC0410">
        <w:rPr>
          <w:rFonts w:cs="Arial"/>
          <w:bCs/>
          <w:sz w:val="24"/>
          <w:szCs w:val="24"/>
          <w:lang w:val="en-GB"/>
        </w:rPr>
        <w:t xml:space="preserve">, </w:t>
      </w:r>
      <w:proofErr w:type="spellStart"/>
      <w:r w:rsidRPr="00FC0410">
        <w:rPr>
          <w:rFonts w:cs="Arial"/>
          <w:bCs/>
          <w:sz w:val="24"/>
          <w:szCs w:val="24"/>
          <w:lang w:val="en-GB"/>
        </w:rPr>
        <w:t>réaliser</w:t>
      </w:r>
      <w:proofErr w:type="spellEnd"/>
      <w:r w:rsidRPr="00FC0410">
        <w:rPr>
          <w:rFonts w:cs="Arial"/>
          <w:bCs/>
          <w:sz w:val="24"/>
          <w:szCs w:val="24"/>
          <w:lang w:val="en-GB"/>
        </w:rPr>
        <w:t xml:space="preserve"> </w:t>
      </w:r>
      <w:proofErr w:type="spellStart"/>
      <w:r w:rsidRPr="00FC0410">
        <w:rPr>
          <w:rFonts w:cs="Arial"/>
          <w:bCs/>
          <w:sz w:val="24"/>
          <w:szCs w:val="24"/>
          <w:lang w:val="en-GB"/>
        </w:rPr>
        <w:t>en</w:t>
      </w:r>
      <w:proofErr w:type="spellEnd"/>
      <w:r w:rsidRPr="00FC0410">
        <w:rPr>
          <w:rFonts w:cs="Arial"/>
          <w:bCs/>
          <w:sz w:val="24"/>
          <w:szCs w:val="24"/>
          <w:lang w:val="en-GB"/>
        </w:rPr>
        <w:t xml:space="preserve"> toute </w:t>
      </w:r>
      <w:proofErr w:type="spellStart"/>
      <w:r w:rsidRPr="00FC0410">
        <w:rPr>
          <w:rFonts w:cs="Arial"/>
          <w:bCs/>
          <w:sz w:val="24"/>
          <w:szCs w:val="24"/>
          <w:lang w:val="en-GB"/>
        </w:rPr>
        <w:t>sécurité</w:t>
      </w:r>
      <w:proofErr w:type="spellEnd"/>
    </w:p>
    <w:p w14:paraId="72FAC034" w14:textId="77777777" w:rsidR="00535D81" w:rsidRPr="00535D81" w:rsidRDefault="00535D81" w:rsidP="0018707F">
      <w:pPr>
        <w:pStyle w:val="Subline"/>
        <w:rPr>
          <w:rFonts w:ascii="Times New Roman" w:hAnsi="Times New Roman" w:cs="Times New Roman"/>
          <w:bCs/>
          <w:sz w:val="23"/>
          <w:szCs w:val="23"/>
          <w:lang w:val="en-GB"/>
        </w:rPr>
      </w:pPr>
    </w:p>
    <w:bookmarkEnd w:id="0"/>
    <w:bookmarkEnd w:id="1"/>
    <w:p w14:paraId="769908C9" w14:textId="66AEEA43" w:rsidR="00FC0410" w:rsidRPr="00FC0410" w:rsidRDefault="00D322AF" w:rsidP="00FC0410">
      <w:pPr>
        <w:rPr>
          <w:rFonts w:cs="Times New Roman"/>
          <w:szCs w:val="23"/>
          <w:lang w:val="en-GB"/>
        </w:rPr>
      </w:pPr>
      <w:r>
        <w:rPr>
          <w:rFonts w:cs="Times New Roman"/>
          <w:szCs w:val="23"/>
          <w:lang w:val="en-GB"/>
        </w:rPr>
        <w:t>A</w:t>
      </w:r>
      <w:r w:rsidR="00FC0410" w:rsidRPr="00FC0410">
        <w:rPr>
          <w:rFonts w:cs="Times New Roman"/>
          <w:szCs w:val="23"/>
          <w:lang w:val="en-GB"/>
        </w:rPr>
        <w:t xml:space="preserve">vec </w:t>
      </w:r>
      <w:proofErr w:type="spellStart"/>
      <w:r w:rsidR="00FC0410" w:rsidRPr="00FC0410">
        <w:rPr>
          <w:rFonts w:cs="Times New Roman"/>
          <w:szCs w:val="23"/>
          <w:lang w:val="en-GB"/>
        </w:rPr>
        <w:t>sa</w:t>
      </w:r>
      <w:proofErr w:type="spellEnd"/>
      <w:r w:rsidR="00FC0410" w:rsidRPr="00FC0410">
        <w:rPr>
          <w:rFonts w:cs="Times New Roman"/>
          <w:szCs w:val="23"/>
          <w:lang w:val="en-GB"/>
        </w:rPr>
        <w:t xml:space="preserve"> nouvelle brochure « Douches », Bette met à la disposition des artisans </w:t>
      </w:r>
      <w:proofErr w:type="spellStart"/>
      <w:r w:rsidR="00FC0410" w:rsidRPr="00FC0410">
        <w:rPr>
          <w:rFonts w:cs="Times New Roman"/>
          <w:szCs w:val="23"/>
          <w:lang w:val="en-GB"/>
        </w:rPr>
        <w:t>spécialisés</w:t>
      </w:r>
      <w:proofErr w:type="spellEnd"/>
      <w:r w:rsidR="00FC0410" w:rsidRPr="00FC0410">
        <w:rPr>
          <w:rFonts w:cs="Times New Roman"/>
          <w:szCs w:val="23"/>
          <w:lang w:val="en-GB"/>
        </w:rPr>
        <w:t xml:space="preserve">, des </w:t>
      </w:r>
      <w:proofErr w:type="spellStart"/>
      <w:r w:rsidR="00FC0410" w:rsidRPr="00FC0410">
        <w:rPr>
          <w:rFonts w:cs="Times New Roman"/>
          <w:szCs w:val="23"/>
          <w:lang w:val="en-GB"/>
        </w:rPr>
        <w:t>concepteurs</w:t>
      </w:r>
      <w:proofErr w:type="spellEnd"/>
      <w:r w:rsidR="00FC0410" w:rsidRPr="00FC0410">
        <w:rPr>
          <w:rFonts w:cs="Times New Roman"/>
          <w:szCs w:val="23"/>
          <w:lang w:val="en-GB"/>
        </w:rPr>
        <w:t xml:space="preserve"> et des </w:t>
      </w:r>
      <w:proofErr w:type="spellStart"/>
      <w:r w:rsidR="00FC0410" w:rsidRPr="00FC0410">
        <w:rPr>
          <w:rFonts w:cs="Times New Roman"/>
          <w:szCs w:val="23"/>
          <w:lang w:val="en-GB"/>
        </w:rPr>
        <w:t>architectes</w:t>
      </w:r>
      <w:proofErr w:type="spellEnd"/>
      <w:r w:rsidR="00FC0410" w:rsidRPr="00FC0410">
        <w:rPr>
          <w:rFonts w:cs="Times New Roman"/>
          <w:szCs w:val="23"/>
          <w:lang w:val="en-GB"/>
        </w:rPr>
        <w:t xml:space="preserve"> un </w:t>
      </w:r>
      <w:proofErr w:type="spellStart"/>
      <w:r w:rsidR="00FC0410" w:rsidRPr="00FC0410">
        <w:rPr>
          <w:rFonts w:cs="Times New Roman"/>
          <w:szCs w:val="23"/>
          <w:lang w:val="en-GB"/>
        </w:rPr>
        <w:t>outil</w:t>
      </w:r>
      <w:proofErr w:type="spellEnd"/>
      <w:r w:rsidR="00FC0410" w:rsidRPr="00FC0410">
        <w:rPr>
          <w:rFonts w:cs="Times New Roman"/>
          <w:szCs w:val="23"/>
          <w:lang w:val="en-GB"/>
        </w:rPr>
        <w:t xml:space="preserve"> pratique </w:t>
      </w:r>
      <w:proofErr w:type="spellStart"/>
      <w:r w:rsidR="00FC0410" w:rsidRPr="00FC0410">
        <w:rPr>
          <w:rFonts w:cs="Times New Roman"/>
          <w:szCs w:val="23"/>
          <w:lang w:val="en-GB"/>
        </w:rPr>
        <w:t>permettant</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une</w:t>
      </w:r>
      <w:proofErr w:type="spellEnd"/>
      <w:r w:rsidR="00FC0410" w:rsidRPr="00FC0410">
        <w:rPr>
          <w:rFonts w:cs="Times New Roman"/>
          <w:szCs w:val="23"/>
          <w:lang w:val="en-GB"/>
        </w:rPr>
        <w:t xml:space="preserve"> mise </w:t>
      </w:r>
      <w:proofErr w:type="spellStart"/>
      <w:r w:rsidR="00FC0410" w:rsidRPr="00FC0410">
        <w:rPr>
          <w:rFonts w:cs="Times New Roman"/>
          <w:szCs w:val="23"/>
          <w:lang w:val="en-GB"/>
        </w:rPr>
        <w:t>en</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œuvre</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rapide</w:t>
      </w:r>
      <w:proofErr w:type="spellEnd"/>
      <w:r w:rsidR="00FC0410" w:rsidRPr="00FC0410">
        <w:rPr>
          <w:rFonts w:cs="Times New Roman"/>
          <w:szCs w:val="23"/>
          <w:lang w:val="en-GB"/>
        </w:rPr>
        <w:t xml:space="preserve"> et </w:t>
      </w:r>
      <w:proofErr w:type="spellStart"/>
      <w:r w:rsidR="00FC0410" w:rsidRPr="00FC0410">
        <w:rPr>
          <w:rFonts w:cs="Times New Roman"/>
          <w:szCs w:val="23"/>
          <w:lang w:val="en-GB"/>
        </w:rPr>
        <w:t>sûre</w:t>
      </w:r>
      <w:proofErr w:type="spellEnd"/>
      <w:r w:rsidR="00FC0410" w:rsidRPr="00FC0410">
        <w:rPr>
          <w:rFonts w:cs="Times New Roman"/>
          <w:szCs w:val="23"/>
          <w:lang w:val="en-GB"/>
        </w:rPr>
        <w:t xml:space="preserve"> des </w:t>
      </w:r>
      <w:proofErr w:type="spellStart"/>
      <w:r w:rsidR="00FC0410" w:rsidRPr="00FC0410">
        <w:rPr>
          <w:rFonts w:cs="Times New Roman"/>
          <w:szCs w:val="23"/>
          <w:lang w:val="en-GB"/>
        </w:rPr>
        <w:t>projets</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Finies</w:t>
      </w:r>
      <w:proofErr w:type="spellEnd"/>
      <w:r w:rsidR="00FC0410" w:rsidRPr="00FC0410">
        <w:rPr>
          <w:rFonts w:cs="Times New Roman"/>
          <w:szCs w:val="23"/>
          <w:lang w:val="en-GB"/>
        </w:rPr>
        <w:t xml:space="preserve"> les longues </w:t>
      </w:r>
      <w:proofErr w:type="spellStart"/>
      <w:proofErr w:type="gramStart"/>
      <w:r w:rsidR="00FC0410" w:rsidRPr="00FC0410">
        <w:rPr>
          <w:rFonts w:cs="Times New Roman"/>
          <w:szCs w:val="23"/>
          <w:lang w:val="en-GB"/>
        </w:rPr>
        <w:t>recherches</w:t>
      </w:r>
      <w:proofErr w:type="spellEnd"/>
      <w:r w:rsidR="00FC0410" w:rsidRPr="00FC0410">
        <w:rPr>
          <w:rFonts w:cs="Times New Roman"/>
          <w:szCs w:val="23"/>
          <w:lang w:val="en-GB"/>
        </w:rPr>
        <w:t xml:space="preserve"> :</w:t>
      </w:r>
      <w:proofErr w:type="gramEnd"/>
      <w:r w:rsidR="00FC0410" w:rsidRPr="00FC0410">
        <w:rPr>
          <w:rFonts w:cs="Times New Roman"/>
          <w:szCs w:val="23"/>
          <w:lang w:val="en-GB"/>
        </w:rPr>
        <w:t xml:space="preserve"> </w:t>
      </w:r>
      <w:proofErr w:type="spellStart"/>
      <w:r w:rsidR="00FC0410" w:rsidRPr="00FC0410">
        <w:rPr>
          <w:rFonts w:cs="Times New Roman"/>
          <w:szCs w:val="23"/>
          <w:lang w:val="en-GB"/>
        </w:rPr>
        <w:t>elle</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offre</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une</w:t>
      </w:r>
      <w:proofErr w:type="spellEnd"/>
      <w:r w:rsidR="00FC0410" w:rsidRPr="00FC0410">
        <w:rPr>
          <w:rFonts w:cs="Times New Roman"/>
          <w:szCs w:val="23"/>
          <w:lang w:val="en-GB"/>
        </w:rPr>
        <w:t xml:space="preserve"> orientation </w:t>
      </w:r>
      <w:proofErr w:type="spellStart"/>
      <w:r w:rsidR="00FC0410" w:rsidRPr="00FC0410">
        <w:rPr>
          <w:rFonts w:cs="Times New Roman"/>
          <w:szCs w:val="23"/>
          <w:lang w:val="en-GB"/>
        </w:rPr>
        <w:t>claire</w:t>
      </w:r>
      <w:proofErr w:type="spellEnd"/>
      <w:r w:rsidR="00FC0410" w:rsidRPr="00FC0410">
        <w:rPr>
          <w:rFonts w:cs="Times New Roman"/>
          <w:szCs w:val="23"/>
          <w:lang w:val="en-GB"/>
        </w:rPr>
        <w:t xml:space="preserve"> pour </w:t>
      </w:r>
      <w:proofErr w:type="spellStart"/>
      <w:r w:rsidR="00FC0410" w:rsidRPr="00FC0410">
        <w:rPr>
          <w:rFonts w:cs="Times New Roman"/>
          <w:szCs w:val="23"/>
          <w:lang w:val="en-GB"/>
        </w:rPr>
        <w:t>trouver</w:t>
      </w:r>
      <w:proofErr w:type="spellEnd"/>
      <w:r w:rsidR="00FC0410" w:rsidRPr="00FC0410">
        <w:rPr>
          <w:rFonts w:cs="Times New Roman"/>
          <w:szCs w:val="23"/>
          <w:lang w:val="en-GB"/>
        </w:rPr>
        <w:t xml:space="preserve"> les </w:t>
      </w:r>
      <w:proofErr w:type="spellStart"/>
      <w:r w:rsidR="00FC0410" w:rsidRPr="00FC0410">
        <w:rPr>
          <w:rFonts w:cs="Times New Roman"/>
          <w:szCs w:val="23"/>
          <w:lang w:val="en-GB"/>
        </w:rPr>
        <w:t>produits</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adaptés</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comprendre</w:t>
      </w:r>
      <w:proofErr w:type="spellEnd"/>
      <w:r w:rsidR="00FC0410" w:rsidRPr="00FC0410">
        <w:rPr>
          <w:rFonts w:cs="Times New Roman"/>
          <w:szCs w:val="23"/>
          <w:lang w:val="en-GB"/>
        </w:rPr>
        <w:t xml:space="preserve"> les situations de montage et prendre des </w:t>
      </w:r>
      <w:proofErr w:type="spellStart"/>
      <w:r w:rsidR="00FC0410" w:rsidRPr="00FC0410">
        <w:rPr>
          <w:rFonts w:cs="Times New Roman"/>
          <w:szCs w:val="23"/>
          <w:lang w:val="en-GB"/>
        </w:rPr>
        <w:t>décisions</w:t>
      </w:r>
      <w:proofErr w:type="spellEnd"/>
      <w:r w:rsidR="00FC0410" w:rsidRPr="00FC0410">
        <w:rPr>
          <w:rFonts w:cs="Times New Roman"/>
          <w:szCs w:val="23"/>
          <w:lang w:val="en-GB"/>
        </w:rPr>
        <w:t xml:space="preserve"> </w:t>
      </w:r>
      <w:proofErr w:type="spellStart"/>
      <w:r w:rsidR="00FC0410" w:rsidRPr="00FC0410">
        <w:rPr>
          <w:rFonts w:cs="Times New Roman"/>
          <w:szCs w:val="23"/>
          <w:lang w:val="en-GB"/>
        </w:rPr>
        <w:t>éclairées</w:t>
      </w:r>
      <w:proofErr w:type="spellEnd"/>
      <w:r w:rsidR="00FC0410" w:rsidRPr="00FC0410">
        <w:rPr>
          <w:rFonts w:cs="Times New Roman"/>
          <w:szCs w:val="23"/>
          <w:lang w:val="en-GB"/>
        </w:rPr>
        <w:t>.</w:t>
      </w:r>
    </w:p>
    <w:p w14:paraId="67F30007" w14:textId="77777777" w:rsidR="00FC0410" w:rsidRPr="00FC0410" w:rsidRDefault="00FC0410" w:rsidP="00FC0410">
      <w:pPr>
        <w:rPr>
          <w:rFonts w:cs="Times New Roman"/>
          <w:szCs w:val="23"/>
          <w:lang w:val="en-GB"/>
        </w:rPr>
      </w:pPr>
      <w:r w:rsidRPr="00FC0410">
        <w:rPr>
          <w:rFonts w:cs="Times New Roman"/>
          <w:szCs w:val="23"/>
          <w:lang w:val="en-GB"/>
        </w:rPr>
        <w:t xml:space="preserve">La brochure structure la </w:t>
      </w:r>
      <w:proofErr w:type="spellStart"/>
      <w:r w:rsidRPr="00FC0410">
        <w:rPr>
          <w:rFonts w:cs="Times New Roman"/>
          <w:szCs w:val="23"/>
          <w:lang w:val="en-GB"/>
        </w:rPr>
        <w:t>gamme</w:t>
      </w:r>
      <w:proofErr w:type="spellEnd"/>
      <w:r w:rsidRPr="00FC0410">
        <w:rPr>
          <w:rFonts w:cs="Times New Roman"/>
          <w:szCs w:val="23"/>
          <w:lang w:val="en-GB"/>
        </w:rPr>
        <w:t xml:space="preserve"> de douches de manière </w:t>
      </w:r>
      <w:proofErr w:type="spellStart"/>
      <w:r w:rsidRPr="00FC0410">
        <w:rPr>
          <w:rFonts w:cs="Times New Roman"/>
          <w:szCs w:val="23"/>
          <w:lang w:val="en-GB"/>
        </w:rPr>
        <w:t>cohérente</w:t>
      </w:r>
      <w:proofErr w:type="spellEnd"/>
      <w:r w:rsidRPr="00FC0410">
        <w:rPr>
          <w:rFonts w:cs="Times New Roman"/>
          <w:szCs w:val="23"/>
          <w:lang w:val="en-GB"/>
        </w:rPr>
        <w:t xml:space="preserve"> </w:t>
      </w:r>
      <w:proofErr w:type="spellStart"/>
      <w:r w:rsidRPr="00FC0410">
        <w:rPr>
          <w:rFonts w:cs="Times New Roman"/>
          <w:szCs w:val="23"/>
          <w:lang w:val="en-GB"/>
        </w:rPr>
        <w:t>en</w:t>
      </w:r>
      <w:proofErr w:type="spellEnd"/>
      <w:r w:rsidRPr="00FC0410">
        <w:rPr>
          <w:rFonts w:cs="Times New Roman"/>
          <w:szCs w:val="23"/>
          <w:lang w:val="en-GB"/>
        </w:rPr>
        <w:t xml:space="preserve"> </w:t>
      </w:r>
      <w:proofErr w:type="spellStart"/>
      <w:r w:rsidRPr="00FC0410">
        <w:rPr>
          <w:rFonts w:cs="Times New Roman"/>
          <w:szCs w:val="23"/>
          <w:lang w:val="en-GB"/>
        </w:rPr>
        <w:t>fonction</w:t>
      </w:r>
      <w:proofErr w:type="spellEnd"/>
      <w:r w:rsidRPr="00FC0410">
        <w:rPr>
          <w:rFonts w:cs="Times New Roman"/>
          <w:szCs w:val="23"/>
          <w:lang w:val="en-GB"/>
        </w:rPr>
        <w:t xml:space="preserve"> du </w:t>
      </w:r>
      <w:proofErr w:type="gramStart"/>
      <w:r w:rsidRPr="00FC0410">
        <w:rPr>
          <w:rFonts w:cs="Times New Roman"/>
          <w:szCs w:val="23"/>
          <w:lang w:val="en-GB"/>
        </w:rPr>
        <w:t>type</w:t>
      </w:r>
      <w:proofErr w:type="gramEnd"/>
      <w:r w:rsidRPr="00FC0410">
        <w:rPr>
          <w:rFonts w:cs="Times New Roman"/>
          <w:szCs w:val="23"/>
          <w:lang w:val="en-GB"/>
        </w:rPr>
        <w:t xml:space="preserve"> de construction et des exigences. Des </w:t>
      </w:r>
      <w:proofErr w:type="spellStart"/>
      <w:r w:rsidRPr="00FC0410">
        <w:rPr>
          <w:rFonts w:cs="Times New Roman"/>
          <w:szCs w:val="23"/>
          <w:lang w:val="en-GB"/>
        </w:rPr>
        <w:t>classiques</w:t>
      </w:r>
      <w:proofErr w:type="spellEnd"/>
      <w:r w:rsidRPr="00FC0410">
        <w:rPr>
          <w:rFonts w:cs="Times New Roman"/>
          <w:szCs w:val="23"/>
          <w:lang w:val="en-GB"/>
        </w:rPr>
        <w:t xml:space="preserve"> </w:t>
      </w:r>
      <w:proofErr w:type="spellStart"/>
      <w:r w:rsidRPr="00FC0410">
        <w:rPr>
          <w:rFonts w:cs="Times New Roman"/>
          <w:szCs w:val="23"/>
          <w:lang w:val="en-GB"/>
        </w:rPr>
        <w:t>éprouvés</w:t>
      </w:r>
      <w:proofErr w:type="spellEnd"/>
      <w:r w:rsidRPr="00FC0410">
        <w:rPr>
          <w:rFonts w:cs="Times New Roman"/>
          <w:szCs w:val="23"/>
          <w:lang w:val="en-GB"/>
        </w:rPr>
        <w:t xml:space="preserve"> </w:t>
      </w:r>
      <w:proofErr w:type="spellStart"/>
      <w:r w:rsidRPr="00FC0410">
        <w:rPr>
          <w:rFonts w:cs="Times New Roman"/>
          <w:szCs w:val="23"/>
          <w:lang w:val="en-GB"/>
        </w:rPr>
        <w:t>comme</w:t>
      </w:r>
      <w:proofErr w:type="spellEnd"/>
      <w:r w:rsidRPr="00FC0410">
        <w:rPr>
          <w:rFonts w:cs="Times New Roman"/>
          <w:szCs w:val="23"/>
          <w:lang w:val="en-GB"/>
        </w:rPr>
        <w:t xml:space="preserve"> le </w:t>
      </w:r>
      <w:proofErr w:type="spellStart"/>
      <w:r w:rsidRPr="00FC0410">
        <w:rPr>
          <w:rFonts w:cs="Times New Roman"/>
          <w:szCs w:val="23"/>
          <w:lang w:val="en-GB"/>
        </w:rPr>
        <w:t>BetteFloor</w:t>
      </w:r>
      <w:proofErr w:type="spellEnd"/>
      <w:r w:rsidRPr="00FC0410">
        <w:rPr>
          <w:rFonts w:cs="Times New Roman"/>
          <w:szCs w:val="23"/>
          <w:lang w:val="en-GB"/>
        </w:rPr>
        <w:t xml:space="preserve"> au nouveau </w:t>
      </w:r>
      <w:proofErr w:type="spellStart"/>
      <w:r w:rsidRPr="00FC0410">
        <w:rPr>
          <w:rFonts w:cs="Times New Roman"/>
          <w:szCs w:val="23"/>
          <w:lang w:val="en-GB"/>
        </w:rPr>
        <w:t>BetteUltra</w:t>
      </w:r>
      <w:proofErr w:type="spellEnd"/>
      <w:r w:rsidRPr="00FC0410">
        <w:rPr>
          <w:rFonts w:cs="Times New Roman"/>
          <w:szCs w:val="23"/>
          <w:lang w:val="en-GB"/>
        </w:rPr>
        <w:t xml:space="preserve"> Space, </w:t>
      </w:r>
      <w:proofErr w:type="spellStart"/>
      <w:r w:rsidRPr="00FC0410">
        <w:rPr>
          <w:rFonts w:cs="Times New Roman"/>
          <w:szCs w:val="23"/>
          <w:lang w:val="en-GB"/>
        </w:rPr>
        <w:t>particulièrement</w:t>
      </w:r>
      <w:proofErr w:type="spellEnd"/>
      <w:r w:rsidRPr="00FC0410">
        <w:rPr>
          <w:rFonts w:cs="Times New Roman"/>
          <w:szCs w:val="23"/>
          <w:lang w:val="en-GB"/>
        </w:rPr>
        <w:t xml:space="preserve"> plat avec </w:t>
      </w:r>
      <w:proofErr w:type="spellStart"/>
      <w:r w:rsidRPr="00FC0410">
        <w:rPr>
          <w:rFonts w:cs="Times New Roman"/>
          <w:szCs w:val="23"/>
          <w:lang w:val="en-GB"/>
        </w:rPr>
        <w:t>une</w:t>
      </w:r>
      <w:proofErr w:type="spellEnd"/>
      <w:r w:rsidRPr="00FC0410">
        <w:rPr>
          <w:rFonts w:cs="Times New Roman"/>
          <w:szCs w:val="23"/>
          <w:lang w:val="en-GB"/>
        </w:rPr>
        <w:t xml:space="preserve"> hauteur </w:t>
      </w:r>
      <w:proofErr w:type="spellStart"/>
      <w:r w:rsidRPr="00FC0410">
        <w:rPr>
          <w:rFonts w:cs="Times New Roman"/>
          <w:szCs w:val="23"/>
          <w:lang w:val="en-GB"/>
        </w:rPr>
        <w:t>d’installation</w:t>
      </w:r>
      <w:proofErr w:type="spellEnd"/>
      <w:r w:rsidRPr="00FC0410">
        <w:rPr>
          <w:rFonts w:cs="Times New Roman"/>
          <w:szCs w:val="23"/>
          <w:lang w:val="en-GB"/>
        </w:rPr>
        <w:t xml:space="preserve"> </w:t>
      </w:r>
      <w:proofErr w:type="spellStart"/>
      <w:r w:rsidRPr="00FC0410">
        <w:rPr>
          <w:rFonts w:cs="Times New Roman"/>
          <w:szCs w:val="23"/>
          <w:lang w:val="en-GB"/>
        </w:rPr>
        <w:t>minimale</w:t>
      </w:r>
      <w:proofErr w:type="spellEnd"/>
      <w:r w:rsidRPr="00FC0410">
        <w:rPr>
          <w:rFonts w:cs="Times New Roman"/>
          <w:szCs w:val="23"/>
          <w:lang w:val="en-GB"/>
        </w:rPr>
        <w:t xml:space="preserve"> à </w:t>
      </w:r>
      <w:proofErr w:type="spellStart"/>
      <w:r w:rsidRPr="00FC0410">
        <w:rPr>
          <w:rFonts w:cs="Times New Roman"/>
          <w:szCs w:val="23"/>
          <w:lang w:val="en-GB"/>
        </w:rPr>
        <w:t>partir</w:t>
      </w:r>
      <w:proofErr w:type="spellEnd"/>
      <w:r w:rsidRPr="00FC0410">
        <w:rPr>
          <w:rFonts w:cs="Times New Roman"/>
          <w:szCs w:val="23"/>
          <w:lang w:val="en-GB"/>
        </w:rPr>
        <w:t xml:space="preserve"> de 90 mm, </w:t>
      </w:r>
      <w:proofErr w:type="spellStart"/>
      <w:r w:rsidRPr="00FC0410">
        <w:rPr>
          <w:rFonts w:cs="Times New Roman"/>
          <w:szCs w:val="23"/>
          <w:lang w:val="en-GB"/>
        </w:rPr>
        <w:t>toutes</w:t>
      </w:r>
      <w:proofErr w:type="spellEnd"/>
      <w:r w:rsidRPr="00FC0410">
        <w:rPr>
          <w:rFonts w:cs="Times New Roman"/>
          <w:szCs w:val="23"/>
          <w:lang w:val="en-GB"/>
        </w:rPr>
        <w:t xml:space="preserve"> les solutions </w:t>
      </w:r>
      <w:proofErr w:type="spellStart"/>
      <w:r w:rsidRPr="00FC0410">
        <w:rPr>
          <w:rFonts w:cs="Times New Roman"/>
          <w:szCs w:val="23"/>
          <w:lang w:val="en-GB"/>
        </w:rPr>
        <w:t>pertinentes</w:t>
      </w:r>
      <w:proofErr w:type="spellEnd"/>
      <w:r w:rsidRPr="00FC0410">
        <w:rPr>
          <w:rFonts w:cs="Times New Roman"/>
          <w:szCs w:val="23"/>
          <w:lang w:val="en-GB"/>
        </w:rPr>
        <w:t xml:space="preserve"> </w:t>
      </w:r>
      <w:proofErr w:type="spellStart"/>
      <w:r w:rsidRPr="00FC0410">
        <w:rPr>
          <w:rFonts w:cs="Times New Roman"/>
          <w:szCs w:val="23"/>
          <w:lang w:val="en-GB"/>
        </w:rPr>
        <w:t>sont</w:t>
      </w:r>
      <w:proofErr w:type="spellEnd"/>
      <w:r w:rsidRPr="00FC0410">
        <w:rPr>
          <w:rFonts w:cs="Times New Roman"/>
          <w:szCs w:val="23"/>
          <w:lang w:val="en-GB"/>
        </w:rPr>
        <w:t xml:space="preserve"> </w:t>
      </w:r>
      <w:proofErr w:type="spellStart"/>
      <w:r w:rsidRPr="00FC0410">
        <w:rPr>
          <w:rFonts w:cs="Times New Roman"/>
          <w:szCs w:val="23"/>
          <w:lang w:val="en-GB"/>
        </w:rPr>
        <w:t>présentées</w:t>
      </w:r>
      <w:proofErr w:type="spellEnd"/>
      <w:r w:rsidRPr="00FC0410">
        <w:rPr>
          <w:rFonts w:cs="Times New Roman"/>
          <w:szCs w:val="23"/>
          <w:lang w:val="en-GB"/>
        </w:rPr>
        <w:t xml:space="preserve"> de manière </w:t>
      </w:r>
      <w:proofErr w:type="spellStart"/>
      <w:r w:rsidRPr="00FC0410">
        <w:rPr>
          <w:rFonts w:cs="Times New Roman"/>
          <w:szCs w:val="23"/>
          <w:lang w:val="en-GB"/>
        </w:rPr>
        <w:t>claire</w:t>
      </w:r>
      <w:proofErr w:type="spellEnd"/>
      <w:r w:rsidRPr="00FC0410">
        <w:rPr>
          <w:rFonts w:cs="Times New Roman"/>
          <w:szCs w:val="23"/>
          <w:lang w:val="en-GB"/>
        </w:rPr>
        <w:t xml:space="preserve">. Les 20 </w:t>
      </w:r>
      <w:proofErr w:type="spellStart"/>
      <w:r w:rsidRPr="00FC0410">
        <w:rPr>
          <w:rFonts w:cs="Times New Roman"/>
          <w:szCs w:val="23"/>
          <w:lang w:val="en-GB"/>
        </w:rPr>
        <w:t>nouvelles</w:t>
      </w:r>
      <w:proofErr w:type="spellEnd"/>
      <w:r w:rsidRPr="00FC0410">
        <w:rPr>
          <w:rFonts w:cs="Times New Roman"/>
          <w:szCs w:val="23"/>
          <w:lang w:val="en-GB"/>
        </w:rPr>
        <w:t xml:space="preserve"> dimensions du </w:t>
      </w:r>
      <w:proofErr w:type="spellStart"/>
      <w:r w:rsidRPr="00FC0410">
        <w:rPr>
          <w:rFonts w:cs="Times New Roman"/>
          <w:szCs w:val="23"/>
          <w:lang w:val="en-GB"/>
        </w:rPr>
        <w:t>BetteUltra</w:t>
      </w:r>
      <w:proofErr w:type="spellEnd"/>
      <w:r w:rsidRPr="00FC0410">
        <w:rPr>
          <w:rFonts w:cs="Times New Roman"/>
          <w:szCs w:val="23"/>
          <w:lang w:val="en-GB"/>
        </w:rPr>
        <w:t xml:space="preserve"> Space </w:t>
      </w:r>
      <w:proofErr w:type="spellStart"/>
      <w:r w:rsidRPr="00FC0410">
        <w:rPr>
          <w:rFonts w:cs="Times New Roman"/>
          <w:szCs w:val="23"/>
          <w:lang w:val="en-GB"/>
        </w:rPr>
        <w:t>sont</w:t>
      </w:r>
      <w:proofErr w:type="spellEnd"/>
      <w:r w:rsidRPr="00FC0410">
        <w:rPr>
          <w:rFonts w:cs="Times New Roman"/>
          <w:szCs w:val="23"/>
          <w:lang w:val="en-GB"/>
        </w:rPr>
        <w:t xml:space="preserve"> </w:t>
      </w:r>
      <w:proofErr w:type="spellStart"/>
      <w:r w:rsidRPr="00FC0410">
        <w:rPr>
          <w:rFonts w:cs="Times New Roman"/>
          <w:szCs w:val="23"/>
          <w:lang w:val="en-GB"/>
        </w:rPr>
        <w:t>également</w:t>
      </w:r>
      <w:proofErr w:type="spellEnd"/>
      <w:r w:rsidRPr="00FC0410">
        <w:rPr>
          <w:rFonts w:cs="Times New Roman"/>
          <w:szCs w:val="23"/>
          <w:lang w:val="en-GB"/>
        </w:rPr>
        <w:t xml:space="preserve"> déjà </w:t>
      </w:r>
      <w:proofErr w:type="spellStart"/>
      <w:r w:rsidRPr="00FC0410">
        <w:rPr>
          <w:rFonts w:cs="Times New Roman"/>
          <w:szCs w:val="23"/>
          <w:lang w:val="en-GB"/>
        </w:rPr>
        <w:t>intégrées</w:t>
      </w:r>
      <w:proofErr w:type="spellEnd"/>
      <w:r w:rsidRPr="00FC0410">
        <w:rPr>
          <w:rFonts w:cs="Times New Roman"/>
          <w:szCs w:val="23"/>
          <w:lang w:val="en-GB"/>
        </w:rPr>
        <w:t xml:space="preserve">. Ce document </w:t>
      </w:r>
      <w:proofErr w:type="spellStart"/>
      <w:r w:rsidRPr="00FC0410">
        <w:rPr>
          <w:rFonts w:cs="Times New Roman"/>
          <w:szCs w:val="23"/>
          <w:lang w:val="en-GB"/>
        </w:rPr>
        <w:t>offre</w:t>
      </w:r>
      <w:proofErr w:type="spellEnd"/>
      <w:r w:rsidRPr="00FC0410">
        <w:rPr>
          <w:rFonts w:cs="Times New Roman"/>
          <w:szCs w:val="23"/>
          <w:lang w:val="en-GB"/>
        </w:rPr>
        <w:t xml:space="preserve"> aux </w:t>
      </w:r>
      <w:proofErr w:type="spellStart"/>
      <w:r w:rsidRPr="00FC0410">
        <w:rPr>
          <w:rFonts w:cs="Times New Roman"/>
          <w:szCs w:val="23"/>
          <w:lang w:val="en-GB"/>
        </w:rPr>
        <w:t>concepteurs</w:t>
      </w:r>
      <w:proofErr w:type="spellEnd"/>
      <w:r w:rsidRPr="00FC0410">
        <w:rPr>
          <w:rFonts w:cs="Times New Roman"/>
          <w:szCs w:val="23"/>
          <w:lang w:val="en-GB"/>
        </w:rPr>
        <w:t xml:space="preserve"> un aperçu </w:t>
      </w:r>
      <w:proofErr w:type="spellStart"/>
      <w:r w:rsidRPr="00FC0410">
        <w:rPr>
          <w:rFonts w:cs="Times New Roman"/>
          <w:szCs w:val="23"/>
          <w:lang w:val="en-GB"/>
        </w:rPr>
        <w:t>rapide</w:t>
      </w:r>
      <w:proofErr w:type="spellEnd"/>
      <w:r w:rsidRPr="00FC0410">
        <w:rPr>
          <w:rFonts w:cs="Times New Roman"/>
          <w:szCs w:val="23"/>
          <w:lang w:val="en-GB"/>
        </w:rPr>
        <w:t xml:space="preserve"> des surfaces de douche </w:t>
      </w:r>
      <w:proofErr w:type="spellStart"/>
      <w:r w:rsidRPr="00FC0410">
        <w:rPr>
          <w:rFonts w:cs="Times New Roman"/>
          <w:szCs w:val="23"/>
          <w:lang w:val="en-GB"/>
        </w:rPr>
        <w:t>adaptées</w:t>
      </w:r>
      <w:proofErr w:type="spellEnd"/>
      <w:r w:rsidRPr="00FC0410">
        <w:rPr>
          <w:rFonts w:cs="Times New Roman"/>
          <w:szCs w:val="23"/>
          <w:lang w:val="en-GB"/>
        </w:rPr>
        <w:t xml:space="preserve"> à </w:t>
      </w:r>
      <w:proofErr w:type="spellStart"/>
      <w:r w:rsidRPr="00FC0410">
        <w:rPr>
          <w:rFonts w:cs="Times New Roman"/>
          <w:szCs w:val="23"/>
          <w:lang w:val="en-GB"/>
        </w:rPr>
        <w:t>chaque</w:t>
      </w:r>
      <w:proofErr w:type="spellEnd"/>
      <w:r w:rsidRPr="00FC0410">
        <w:rPr>
          <w:rFonts w:cs="Times New Roman"/>
          <w:szCs w:val="23"/>
          <w:lang w:val="en-GB"/>
        </w:rPr>
        <w:t xml:space="preserve"> situation </w:t>
      </w:r>
      <w:proofErr w:type="spellStart"/>
      <w:r w:rsidRPr="00FC0410">
        <w:rPr>
          <w:rFonts w:cs="Times New Roman"/>
          <w:szCs w:val="23"/>
          <w:lang w:val="en-GB"/>
        </w:rPr>
        <w:t>architecturale</w:t>
      </w:r>
      <w:proofErr w:type="spellEnd"/>
      <w:r w:rsidRPr="00FC0410">
        <w:rPr>
          <w:rFonts w:cs="Times New Roman"/>
          <w:szCs w:val="23"/>
          <w:lang w:val="en-GB"/>
        </w:rPr>
        <w:t xml:space="preserve">, tant dans les constructions </w:t>
      </w:r>
      <w:proofErr w:type="spellStart"/>
      <w:r w:rsidRPr="00FC0410">
        <w:rPr>
          <w:rFonts w:cs="Times New Roman"/>
          <w:szCs w:val="23"/>
          <w:lang w:val="en-GB"/>
        </w:rPr>
        <w:t>neuves</w:t>
      </w:r>
      <w:proofErr w:type="spellEnd"/>
      <w:r w:rsidRPr="00FC0410">
        <w:rPr>
          <w:rFonts w:cs="Times New Roman"/>
          <w:szCs w:val="23"/>
          <w:lang w:val="en-GB"/>
        </w:rPr>
        <w:t xml:space="preserve"> </w:t>
      </w:r>
      <w:proofErr w:type="spellStart"/>
      <w:r w:rsidRPr="00FC0410">
        <w:rPr>
          <w:rFonts w:cs="Times New Roman"/>
          <w:szCs w:val="23"/>
          <w:lang w:val="en-GB"/>
        </w:rPr>
        <w:t>que</w:t>
      </w:r>
      <w:proofErr w:type="spellEnd"/>
      <w:r w:rsidRPr="00FC0410">
        <w:rPr>
          <w:rFonts w:cs="Times New Roman"/>
          <w:szCs w:val="23"/>
          <w:lang w:val="en-GB"/>
        </w:rPr>
        <w:t xml:space="preserve"> dans les </w:t>
      </w:r>
      <w:proofErr w:type="spellStart"/>
      <w:r w:rsidRPr="00FC0410">
        <w:rPr>
          <w:rFonts w:cs="Times New Roman"/>
          <w:szCs w:val="23"/>
          <w:lang w:val="en-GB"/>
        </w:rPr>
        <w:t>rénovations</w:t>
      </w:r>
      <w:proofErr w:type="spellEnd"/>
      <w:r w:rsidRPr="00FC0410">
        <w:rPr>
          <w:rFonts w:cs="Times New Roman"/>
          <w:szCs w:val="23"/>
          <w:lang w:val="en-GB"/>
        </w:rPr>
        <w:t>.</w:t>
      </w:r>
    </w:p>
    <w:p w14:paraId="7054F3DE" w14:textId="77777777" w:rsidR="00FC0410" w:rsidRPr="00FC0410" w:rsidRDefault="00FC0410" w:rsidP="00FC0410">
      <w:pPr>
        <w:rPr>
          <w:rFonts w:cs="Times New Roman"/>
          <w:szCs w:val="23"/>
          <w:lang w:val="en-GB"/>
        </w:rPr>
      </w:pPr>
      <w:r w:rsidRPr="00FC0410">
        <w:rPr>
          <w:rFonts w:cs="Times New Roman"/>
          <w:szCs w:val="23"/>
          <w:lang w:val="en-GB"/>
        </w:rPr>
        <w:t xml:space="preserve">La </w:t>
      </w:r>
      <w:proofErr w:type="spellStart"/>
      <w:r w:rsidRPr="00FC0410">
        <w:rPr>
          <w:rFonts w:cs="Times New Roman"/>
          <w:szCs w:val="23"/>
          <w:lang w:val="en-GB"/>
        </w:rPr>
        <w:t>gamme</w:t>
      </w:r>
      <w:proofErr w:type="spellEnd"/>
      <w:r w:rsidRPr="00FC0410">
        <w:rPr>
          <w:rFonts w:cs="Times New Roman"/>
          <w:szCs w:val="23"/>
          <w:lang w:val="en-GB"/>
        </w:rPr>
        <w:t xml:space="preserve"> de </w:t>
      </w:r>
      <w:proofErr w:type="spellStart"/>
      <w:r w:rsidRPr="00FC0410">
        <w:rPr>
          <w:rFonts w:cs="Times New Roman"/>
          <w:szCs w:val="23"/>
          <w:lang w:val="en-GB"/>
        </w:rPr>
        <w:t>produits</w:t>
      </w:r>
      <w:proofErr w:type="spellEnd"/>
      <w:r w:rsidRPr="00FC0410">
        <w:rPr>
          <w:rFonts w:cs="Times New Roman"/>
          <w:szCs w:val="23"/>
          <w:lang w:val="en-GB"/>
        </w:rPr>
        <w:t xml:space="preserve"> est </w:t>
      </w:r>
      <w:proofErr w:type="spellStart"/>
      <w:r w:rsidRPr="00FC0410">
        <w:rPr>
          <w:rFonts w:cs="Times New Roman"/>
          <w:szCs w:val="23"/>
          <w:lang w:val="en-GB"/>
        </w:rPr>
        <w:t>complétée</w:t>
      </w:r>
      <w:proofErr w:type="spellEnd"/>
      <w:r w:rsidRPr="00FC0410">
        <w:rPr>
          <w:rFonts w:cs="Times New Roman"/>
          <w:szCs w:val="23"/>
          <w:lang w:val="en-GB"/>
        </w:rPr>
        <w:t xml:space="preserve"> par des </w:t>
      </w:r>
      <w:proofErr w:type="spellStart"/>
      <w:proofErr w:type="gramStart"/>
      <w:r w:rsidRPr="00FC0410">
        <w:rPr>
          <w:rFonts w:cs="Times New Roman"/>
          <w:szCs w:val="23"/>
          <w:lang w:val="en-GB"/>
        </w:rPr>
        <w:t>informations</w:t>
      </w:r>
      <w:proofErr w:type="spellEnd"/>
      <w:proofErr w:type="gramEnd"/>
      <w:r w:rsidRPr="00FC0410">
        <w:rPr>
          <w:rFonts w:cs="Times New Roman"/>
          <w:szCs w:val="23"/>
          <w:lang w:val="en-GB"/>
        </w:rPr>
        <w:t xml:space="preserve"> </w:t>
      </w:r>
      <w:proofErr w:type="spellStart"/>
      <w:r w:rsidRPr="00FC0410">
        <w:rPr>
          <w:rFonts w:cs="Times New Roman"/>
          <w:szCs w:val="23"/>
          <w:lang w:val="en-GB"/>
        </w:rPr>
        <w:t>claires</w:t>
      </w:r>
      <w:proofErr w:type="spellEnd"/>
      <w:r w:rsidRPr="00FC0410">
        <w:rPr>
          <w:rFonts w:cs="Times New Roman"/>
          <w:szCs w:val="23"/>
          <w:lang w:val="en-GB"/>
        </w:rPr>
        <w:t xml:space="preserve"> sur les </w:t>
      </w:r>
      <w:proofErr w:type="spellStart"/>
      <w:r w:rsidRPr="00FC0410">
        <w:rPr>
          <w:rFonts w:cs="Times New Roman"/>
          <w:szCs w:val="23"/>
          <w:lang w:val="en-GB"/>
        </w:rPr>
        <w:t>systèmes</w:t>
      </w:r>
      <w:proofErr w:type="spellEnd"/>
      <w:r w:rsidRPr="00FC0410">
        <w:rPr>
          <w:rFonts w:cs="Times New Roman"/>
          <w:szCs w:val="23"/>
          <w:lang w:val="en-GB"/>
        </w:rPr>
        <w:t xml:space="preserve"> </w:t>
      </w:r>
      <w:proofErr w:type="spellStart"/>
      <w:r w:rsidRPr="00FC0410">
        <w:rPr>
          <w:rFonts w:cs="Times New Roman"/>
          <w:szCs w:val="23"/>
          <w:lang w:val="en-GB"/>
        </w:rPr>
        <w:t>d'installation</w:t>
      </w:r>
      <w:proofErr w:type="spellEnd"/>
      <w:r w:rsidRPr="00FC0410">
        <w:rPr>
          <w:rFonts w:cs="Times New Roman"/>
          <w:szCs w:val="23"/>
          <w:lang w:val="en-GB"/>
        </w:rPr>
        <w:t xml:space="preserve">, les garnitures </w:t>
      </w:r>
      <w:proofErr w:type="spellStart"/>
      <w:r w:rsidRPr="00FC0410">
        <w:rPr>
          <w:rFonts w:cs="Times New Roman"/>
          <w:szCs w:val="23"/>
          <w:lang w:val="en-GB"/>
        </w:rPr>
        <w:t>d'écoulement</w:t>
      </w:r>
      <w:proofErr w:type="spellEnd"/>
      <w:r w:rsidRPr="00FC0410">
        <w:rPr>
          <w:rFonts w:cs="Times New Roman"/>
          <w:szCs w:val="23"/>
          <w:lang w:val="en-GB"/>
        </w:rPr>
        <w:t xml:space="preserve"> et les solutions </w:t>
      </w:r>
      <w:proofErr w:type="spellStart"/>
      <w:r w:rsidRPr="00FC0410">
        <w:rPr>
          <w:rFonts w:cs="Times New Roman"/>
          <w:szCs w:val="23"/>
          <w:lang w:val="en-GB"/>
        </w:rPr>
        <w:t>d'étanchéité</w:t>
      </w:r>
      <w:proofErr w:type="spellEnd"/>
      <w:r w:rsidRPr="00FC0410">
        <w:rPr>
          <w:rFonts w:cs="Times New Roman"/>
          <w:szCs w:val="23"/>
          <w:lang w:val="en-GB"/>
        </w:rPr>
        <w:t xml:space="preserve">. Cela </w:t>
      </w:r>
      <w:proofErr w:type="spellStart"/>
      <w:r w:rsidRPr="00FC0410">
        <w:rPr>
          <w:rFonts w:cs="Times New Roman"/>
          <w:szCs w:val="23"/>
          <w:lang w:val="en-GB"/>
        </w:rPr>
        <w:t>permet</w:t>
      </w:r>
      <w:proofErr w:type="spellEnd"/>
      <w:r w:rsidRPr="00FC0410">
        <w:rPr>
          <w:rFonts w:cs="Times New Roman"/>
          <w:szCs w:val="23"/>
          <w:lang w:val="en-GB"/>
        </w:rPr>
        <w:t xml:space="preserve"> de prendre </w:t>
      </w:r>
      <w:proofErr w:type="spellStart"/>
      <w:r w:rsidRPr="00FC0410">
        <w:rPr>
          <w:rFonts w:cs="Times New Roman"/>
          <w:szCs w:val="23"/>
          <w:lang w:val="en-GB"/>
        </w:rPr>
        <w:t>en</w:t>
      </w:r>
      <w:proofErr w:type="spellEnd"/>
      <w:r w:rsidRPr="00FC0410">
        <w:rPr>
          <w:rFonts w:cs="Times New Roman"/>
          <w:szCs w:val="23"/>
          <w:lang w:val="en-GB"/>
        </w:rPr>
        <w:t xml:space="preserve"> </w:t>
      </w:r>
      <w:proofErr w:type="spellStart"/>
      <w:r w:rsidRPr="00FC0410">
        <w:rPr>
          <w:rFonts w:cs="Times New Roman"/>
          <w:szCs w:val="23"/>
          <w:lang w:val="en-GB"/>
        </w:rPr>
        <w:t>compte</w:t>
      </w:r>
      <w:proofErr w:type="spellEnd"/>
      <w:r w:rsidRPr="00FC0410">
        <w:rPr>
          <w:rFonts w:cs="Times New Roman"/>
          <w:szCs w:val="23"/>
          <w:lang w:val="en-GB"/>
        </w:rPr>
        <w:t xml:space="preserve"> </w:t>
      </w:r>
      <w:proofErr w:type="spellStart"/>
      <w:r w:rsidRPr="00FC0410">
        <w:rPr>
          <w:rFonts w:cs="Times New Roman"/>
          <w:szCs w:val="23"/>
          <w:lang w:val="en-GB"/>
        </w:rPr>
        <w:t>dès</w:t>
      </w:r>
      <w:proofErr w:type="spellEnd"/>
      <w:r w:rsidRPr="00FC0410">
        <w:rPr>
          <w:rFonts w:cs="Times New Roman"/>
          <w:szCs w:val="23"/>
          <w:lang w:val="en-GB"/>
        </w:rPr>
        <w:t xml:space="preserve"> le début les exigences techniques </w:t>
      </w:r>
      <w:proofErr w:type="spellStart"/>
      <w:r w:rsidRPr="00FC0410">
        <w:rPr>
          <w:rFonts w:cs="Times New Roman"/>
          <w:szCs w:val="23"/>
          <w:lang w:val="en-GB"/>
        </w:rPr>
        <w:t>telles</w:t>
      </w:r>
      <w:proofErr w:type="spellEnd"/>
      <w:r w:rsidRPr="00FC0410">
        <w:rPr>
          <w:rFonts w:cs="Times New Roman"/>
          <w:szCs w:val="23"/>
          <w:lang w:val="en-GB"/>
        </w:rPr>
        <w:t xml:space="preserve"> </w:t>
      </w:r>
      <w:proofErr w:type="spellStart"/>
      <w:r w:rsidRPr="00FC0410">
        <w:rPr>
          <w:rFonts w:cs="Times New Roman"/>
          <w:szCs w:val="23"/>
          <w:lang w:val="en-GB"/>
        </w:rPr>
        <w:t>que</w:t>
      </w:r>
      <w:proofErr w:type="spellEnd"/>
      <w:r w:rsidRPr="00FC0410">
        <w:rPr>
          <w:rFonts w:cs="Times New Roman"/>
          <w:szCs w:val="23"/>
          <w:lang w:val="en-GB"/>
        </w:rPr>
        <w:t xml:space="preserve"> </w:t>
      </w:r>
      <w:proofErr w:type="spellStart"/>
      <w:r w:rsidRPr="00FC0410">
        <w:rPr>
          <w:rFonts w:cs="Times New Roman"/>
          <w:szCs w:val="23"/>
          <w:lang w:val="en-GB"/>
        </w:rPr>
        <w:t>l'isolation</w:t>
      </w:r>
      <w:proofErr w:type="spellEnd"/>
      <w:r w:rsidRPr="00FC0410">
        <w:rPr>
          <w:rFonts w:cs="Times New Roman"/>
          <w:szCs w:val="23"/>
          <w:lang w:val="en-GB"/>
        </w:rPr>
        <w:t xml:space="preserve"> </w:t>
      </w:r>
      <w:proofErr w:type="spellStart"/>
      <w:r w:rsidRPr="00FC0410">
        <w:rPr>
          <w:rFonts w:cs="Times New Roman"/>
          <w:szCs w:val="23"/>
          <w:lang w:val="en-GB"/>
        </w:rPr>
        <w:t>acoustique</w:t>
      </w:r>
      <w:proofErr w:type="spellEnd"/>
      <w:r w:rsidRPr="00FC0410">
        <w:rPr>
          <w:rFonts w:cs="Times New Roman"/>
          <w:szCs w:val="23"/>
          <w:lang w:val="en-GB"/>
        </w:rPr>
        <w:t xml:space="preserve"> et </w:t>
      </w:r>
      <w:proofErr w:type="spellStart"/>
      <w:r w:rsidRPr="00FC0410">
        <w:rPr>
          <w:rFonts w:cs="Times New Roman"/>
          <w:szCs w:val="23"/>
          <w:lang w:val="en-GB"/>
        </w:rPr>
        <w:t>d'éviter</w:t>
      </w:r>
      <w:proofErr w:type="spellEnd"/>
      <w:r w:rsidRPr="00FC0410">
        <w:rPr>
          <w:rFonts w:cs="Times New Roman"/>
          <w:szCs w:val="23"/>
          <w:lang w:val="en-GB"/>
        </w:rPr>
        <w:t xml:space="preserve"> les </w:t>
      </w:r>
      <w:proofErr w:type="spellStart"/>
      <w:r w:rsidRPr="00FC0410">
        <w:rPr>
          <w:rFonts w:cs="Times New Roman"/>
          <w:szCs w:val="23"/>
          <w:lang w:val="en-GB"/>
        </w:rPr>
        <w:t>erreurs</w:t>
      </w:r>
      <w:proofErr w:type="spellEnd"/>
      <w:r w:rsidRPr="00FC0410">
        <w:rPr>
          <w:rFonts w:cs="Times New Roman"/>
          <w:szCs w:val="23"/>
          <w:lang w:val="en-GB"/>
        </w:rPr>
        <w:t xml:space="preserve"> </w:t>
      </w:r>
      <w:proofErr w:type="spellStart"/>
      <w:r w:rsidRPr="00FC0410">
        <w:rPr>
          <w:rFonts w:cs="Times New Roman"/>
          <w:szCs w:val="23"/>
          <w:lang w:val="en-GB"/>
        </w:rPr>
        <w:t>lors</w:t>
      </w:r>
      <w:proofErr w:type="spellEnd"/>
      <w:r w:rsidRPr="00FC0410">
        <w:rPr>
          <w:rFonts w:cs="Times New Roman"/>
          <w:szCs w:val="23"/>
          <w:lang w:val="en-GB"/>
        </w:rPr>
        <w:t xml:space="preserve"> de la mise </w:t>
      </w:r>
      <w:proofErr w:type="spellStart"/>
      <w:r w:rsidRPr="00FC0410">
        <w:rPr>
          <w:rFonts w:cs="Times New Roman"/>
          <w:szCs w:val="23"/>
          <w:lang w:val="en-GB"/>
        </w:rPr>
        <w:t>en</w:t>
      </w:r>
      <w:proofErr w:type="spellEnd"/>
      <w:r w:rsidRPr="00FC0410">
        <w:rPr>
          <w:rFonts w:cs="Times New Roman"/>
          <w:szCs w:val="23"/>
          <w:lang w:val="en-GB"/>
        </w:rPr>
        <w:t xml:space="preserve"> </w:t>
      </w:r>
      <w:proofErr w:type="spellStart"/>
      <w:r w:rsidRPr="00FC0410">
        <w:rPr>
          <w:rFonts w:cs="Times New Roman"/>
          <w:szCs w:val="23"/>
          <w:lang w:val="en-GB"/>
        </w:rPr>
        <w:t>œuvre</w:t>
      </w:r>
      <w:proofErr w:type="spellEnd"/>
      <w:r w:rsidRPr="00FC0410">
        <w:rPr>
          <w:rFonts w:cs="Times New Roman"/>
          <w:szCs w:val="23"/>
          <w:lang w:val="en-GB"/>
        </w:rPr>
        <w:t>.</w:t>
      </w:r>
    </w:p>
    <w:p w14:paraId="061C7800" w14:textId="77777777" w:rsidR="00FC0410" w:rsidRPr="00FC0410" w:rsidRDefault="00FC0410" w:rsidP="00FC0410">
      <w:pPr>
        <w:rPr>
          <w:rFonts w:cs="Times New Roman"/>
          <w:szCs w:val="23"/>
          <w:lang w:val="en-GB"/>
        </w:rPr>
      </w:pPr>
      <w:proofErr w:type="spellStart"/>
      <w:r w:rsidRPr="00FC0410">
        <w:rPr>
          <w:rFonts w:cs="Times New Roman"/>
          <w:szCs w:val="23"/>
          <w:lang w:val="en-GB"/>
        </w:rPr>
        <w:t>L'accent</w:t>
      </w:r>
      <w:proofErr w:type="spellEnd"/>
      <w:r w:rsidRPr="00FC0410">
        <w:rPr>
          <w:rFonts w:cs="Times New Roman"/>
          <w:szCs w:val="23"/>
          <w:lang w:val="en-GB"/>
        </w:rPr>
        <w:t xml:space="preserve"> est </w:t>
      </w:r>
      <w:proofErr w:type="spellStart"/>
      <w:r w:rsidRPr="00FC0410">
        <w:rPr>
          <w:rFonts w:cs="Times New Roman"/>
          <w:szCs w:val="23"/>
          <w:lang w:val="en-GB"/>
        </w:rPr>
        <w:t>également</w:t>
      </w:r>
      <w:proofErr w:type="spellEnd"/>
      <w:r w:rsidRPr="00FC0410">
        <w:rPr>
          <w:rFonts w:cs="Times New Roman"/>
          <w:szCs w:val="23"/>
          <w:lang w:val="en-GB"/>
        </w:rPr>
        <w:t xml:space="preserve"> mis sur le </w:t>
      </w:r>
      <w:proofErr w:type="spellStart"/>
      <w:r w:rsidRPr="00FC0410">
        <w:rPr>
          <w:rFonts w:cs="Times New Roman"/>
          <w:szCs w:val="23"/>
          <w:lang w:val="en-GB"/>
        </w:rPr>
        <w:t>confort</w:t>
      </w:r>
      <w:proofErr w:type="spellEnd"/>
      <w:r w:rsidRPr="00FC0410">
        <w:rPr>
          <w:rFonts w:cs="Times New Roman"/>
          <w:szCs w:val="23"/>
          <w:lang w:val="en-GB"/>
        </w:rPr>
        <w:t xml:space="preserve"> et la </w:t>
      </w:r>
      <w:proofErr w:type="spellStart"/>
      <w:r w:rsidRPr="00FC0410">
        <w:rPr>
          <w:rFonts w:cs="Times New Roman"/>
          <w:szCs w:val="23"/>
          <w:lang w:val="en-GB"/>
        </w:rPr>
        <w:t>sécurité</w:t>
      </w:r>
      <w:proofErr w:type="spellEnd"/>
      <w:r w:rsidRPr="00FC0410">
        <w:rPr>
          <w:rFonts w:cs="Times New Roman"/>
          <w:szCs w:val="23"/>
          <w:lang w:val="en-GB"/>
        </w:rPr>
        <w:t xml:space="preserve"> au </w:t>
      </w:r>
      <w:proofErr w:type="spellStart"/>
      <w:r w:rsidRPr="00FC0410">
        <w:rPr>
          <w:rFonts w:cs="Times New Roman"/>
          <w:szCs w:val="23"/>
          <w:lang w:val="en-GB"/>
        </w:rPr>
        <w:t>quotidien</w:t>
      </w:r>
      <w:proofErr w:type="spellEnd"/>
      <w:r w:rsidRPr="00FC0410">
        <w:rPr>
          <w:rFonts w:cs="Times New Roman"/>
          <w:szCs w:val="23"/>
          <w:lang w:val="en-GB"/>
        </w:rPr>
        <w:t xml:space="preserve">. </w:t>
      </w:r>
      <w:proofErr w:type="spellStart"/>
      <w:r w:rsidRPr="00FC0410">
        <w:rPr>
          <w:rFonts w:cs="Times New Roman"/>
          <w:szCs w:val="23"/>
          <w:lang w:val="en-GB"/>
        </w:rPr>
        <w:t>Différentes</w:t>
      </w:r>
      <w:proofErr w:type="spellEnd"/>
      <w:r w:rsidRPr="00FC0410">
        <w:rPr>
          <w:rFonts w:cs="Times New Roman"/>
          <w:szCs w:val="23"/>
          <w:lang w:val="en-GB"/>
        </w:rPr>
        <w:t xml:space="preserve"> options </w:t>
      </w:r>
      <w:proofErr w:type="spellStart"/>
      <w:r w:rsidRPr="00FC0410">
        <w:rPr>
          <w:rFonts w:cs="Times New Roman"/>
          <w:szCs w:val="23"/>
          <w:lang w:val="en-GB"/>
        </w:rPr>
        <w:t>d'équipement</w:t>
      </w:r>
      <w:proofErr w:type="spellEnd"/>
      <w:r w:rsidRPr="00FC0410">
        <w:rPr>
          <w:rFonts w:cs="Times New Roman"/>
          <w:szCs w:val="23"/>
          <w:lang w:val="en-GB"/>
        </w:rPr>
        <w:t xml:space="preserve">, </w:t>
      </w:r>
      <w:proofErr w:type="spellStart"/>
      <w:r w:rsidRPr="00FC0410">
        <w:rPr>
          <w:rFonts w:cs="Times New Roman"/>
          <w:szCs w:val="23"/>
          <w:lang w:val="en-GB"/>
        </w:rPr>
        <w:t>telles</w:t>
      </w:r>
      <w:proofErr w:type="spellEnd"/>
      <w:r w:rsidRPr="00FC0410">
        <w:rPr>
          <w:rFonts w:cs="Times New Roman"/>
          <w:szCs w:val="23"/>
          <w:lang w:val="en-GB"/>
        </w:rPr>
        <w:t xml:space="preserve"> </w:t>
      </w:r>
      <w:proofErr w:type="spellStart"/>
      <w:r w:rsidRPr="00FC0410">
        <w:rPr>
          <w:rFonts w:cs="Times New Roman"/>
          <w:szCs w:val="23"/>
          <w:lang w:val="en-GB"/>
        </w:rPr>
        <w:t>que</w:t>
      </w:r>
      <w:proofErr w:type="spellEnd"/>
      <w:r w:rsidRPr="00FC0410">
        <w:rPr>
          <w:rFonts w:cs="Times New Roman"/>
          <w:szCs w:val="23"/>
          <w:lang w:val="en-GB"/>
        </w:rPr>
        <w:t xml:space="preserve"> les surfaces </w:t>
      </w:r>
      <w:proofErr w:type="spellStart"/>
      <w:r w:rsidRPr="00FC0410">
        <w:rPr>
          <w:rFonts w:cs="Times New Roman"/>
          <w:szCs w:val="23"/>
          <w:lang w:val="en-GB"/>
        </w:rPr>
        <w:t>antidérapantes</w:t>
      </w:r>
      <w:proofErr w:type="spellEnd"/>
      <w:r w:rsidRPr="00FC0410">
        <w:rPr>
          <w:rFonts w:cs="Times New Roman"/>
          <w:szCs w:val="23"/>
          <w:lang w:val="en-GB"/>
        </w:rPr>
        <w:t xml:space="preserve"> et </w:t>
      </w:r>
      <w:proofErr w:type="spellStart"/>
      <w:r w:rsidRPr="00FC0410">
        <w:rPr>
          <w:rFonts w:cs="Times New Roman"/>
          <w:szCs w:val="23"/>
          <w:lang w:val="en-GB"/>
        </w:rPr>
        <w:t>faciles</w:t>
      </w:r>
      <w:proofErr w:type="spellEnd"/>
      <w:r w:rsidRPr="00FC0410">
        <w:rPr>
          <w:rFonts w:cs="Times New Roman"/>
          <w:szCs w:val="23"/>
          <w:lang w:val="en-GB"/>
        </w:rPr>
        <w:t xml:space="preserve"> </w:t>
      </w:r>
      <w:proofErr w:type="spellStart"/>
      <w:r w:rsidRPr="00FC0410">
        <w:rPr>
          <w:rFonts w:cs="Times New Roman"/>
          <w:szCs w:val="23"/>
          <w:lang w:val="en-GB"/>
        </w:rPr>
        <w:t>d'entretien</w:t>
      </w:r>
      <w:proofErr w:type="spellEnd"/>
      <w:r w:rsidRPr="00FC0410">
        <w:rPr>
          <w:rFonts w:cs="Times New Roman"/>
          <w:szCs w:val="23"/>
          <w:lang w:val="en-GB"/>
        </w:rPr>
        <w:t xml:space="preserve">, </w:t>
      </w:r>
      <w:proofErr w:type="spellStart"/>
      <w:r w:rsidRPr="00FC0410">
        <w:rPr>
          <w:rFonts w:cs="Times New Roman"/>
          <w:szCs w:val="23"/>
          <w:lang w:val="en-GB"/>
        </w:rPr>
        <w:t>sont</w:t>
      </w:r>
      <w:proofErr w:type="spellEnd"/>
      <w:r w:rsidRPr="00FC0410">
        <w:rPr>
          <w:rFonts w:cs="Times New Roman"/>
          <w:szCs w:val="23"/>
          <w:lang w:val="en-GB"/>
        </w:rPr>
        <w:t xml:space="preserve"> </w:t>
      </w:r>
      <w:proofErr w:type="spellStart"/>
      <w:r w:rsidRPr="00FC0410">
        <w:rPr>
          <w:rFonts w:cs="Times New Roman"/>
          <w:szCs w:val="23"/>
          <w:lang w:val="en-GB"/>
        </w:rPr>
        <w:t>expliquées</w:t>
      </w:r>
      <w:proofErr w:type="spellEnd"/>
      <w:r w:rsidRPr="00FC0410">
        <w:rPr>
          <w:rFonts w:cs="Times New Roman"/>
          <w:szCs w:val="23"/>
          <w:lang w:val="en-GB"/>
        </w:rPr>
        <w:t xml:space="preserve"> de manière </w:t>
      </w:r>
      <w:proofErr w:type="spellStart"/>
      <w:r w:rsidRPr="00FC0410">
        <w:rPr>
          <w:rFonts w:cs="Times New Roman"/>
          <w:szCs w:val="23"/>
          <w:lang w:val="en-GB"/>
        </w:rPr>
        <w:t>claire</w:t>
      </w:r>
      <w:proofErr w:type="spellEnd"/>
      <w:r w:rsidRPr="00FC0410">
        <w:rPr>
          <w:rFonts w:cs="Times New Roman"/>
          <w:szCs w:val="23"/>
          <w:lang w:val="en-GB"/>
        </w:rPr>
        <w:t xml:space="preserve">. </w:t>
      </w:r>
    </w:p>
    <w:p w14:paraId="0D343E4B" w14:textId="7D99E574" w:rsidR="00FC0410" w:rsidRPr="00FC0410" w:rsidRDefault="00FC0410" w:rsidP="00FC0410">
      <w:pPr>
        <w:rPr>
          <w:rFonts w:cs="Times New Roman"/>
          <w:szCs w:val="23"/>
          <w:lang w:val="en-GB"/>
        </w:rPr>
      </w:pPr>
      <w:r w:rsidRPr="00FC0410">
        <w:rPr>
          <w:rFonts w:cs="Times New Roman"/>
          <w:szCs w:val="23"/>
          <w:lang w:val="en-GB"/>
        </w:rPr>
        <w:t xml:space="preserve">Des aides à la conception </w:t>
      </w:r>
      <w:proofErr w:type="spellStart"/>
      <w:r w:rsidRPr="00FC0410">
        <w:rPr>
          <w:rFonts w:cs="Times New Roman"/>
          <w:szCs w:val="23"/>
          <w:lang w:val="en-GB"/>
        </w:rPr>
        <w:t>concrètes</w:t>
      </w:r>
      <w:proofErr w:type="spellEnd"/>
      <w:r w:rsidRPr="00FC0410">
        <w:rPr>
          <w:rFonts w:cs="Times New Roman"/>
          <w:szCs w:val="23"/>
          <w:lang w:val="en-GB"/>
        </w:rPr>
        <w:t xml:space="preserve"> </w:t>
      </w:r>
      <w:proofErr w:type="spellStart"/>
      <w:r w:rsidRPr="00FC0410">
        <w:rPr>
          <w:rFonts w:cs="Times New Roman"/>
          <w:szCs w:val="23"/>
          <w:lang w:val="en-GB"/>
        </w:rPr>
        <w:t>montrent</w:t>
      </w:r>
      <w:proofErr w:type="spellEnd"/>
      <w:r w:rsidRPr="00FC0410">
        <w:rPr>
          <w:rFonts w:cs="Times New Roman"/>
          <w:szCs w:val="23"/>
          <w:lang w:val="en-GB"/>
        </w:rPr>
        <w:t xml:space="preserve"> comment combiner </w:t>
      </w:r>
      <w:proofErr w:type="spellStart"/>
      <w:r w:rsidRPr="00FC0410">
        <w:rPr>
          <w:rFonts w:cs="Times New Roman"/>
          <w:szCs w:val="23"/>
          <w:lang w:val="en-GB"/>
        </w:rPr>
        <w:t>judicieusement</w:t>
      </w:r>
      <w:proofErr w:type="spellEnd"/>
      <w:r w:rsidRPr="00FC0410">
        <w:rPr>
          <w:rFonts w:cs="Times New Roman"/>
          <w:szCs w:val="23"/>
          <w:lang w:val="en-GB"/>
        </w:rPr>
        <w:t xml:space="preserve"> les </w:t>
      </w:r>
      <w:proofErr w:type="spellStart"/>
      <w:r w:rsidRPr="00FC0410">
        <w:rPr>
          <w:rFonts w:cs="Times New Roman"/>
          <w:szCs w:val="23"/>
          <w:lang w:val="en-GB"/>
        </w:rPr>
        <w:t>produits</w:t>
      </w:r>
      <w:proofErr w:type="spellEnd"/>
      <w:r w:rsidRPr="00FC0410">
        <w:rPr>
          <w:rFonts w:cs="Times New Roman"/>
          <w:szCs w:val="23"/>
          <w:lang w:val="en-GB"/>
        </w:rPr>
        <w:t xml:space="preserve"> et les </w:t>
      </w:r>
      <w:proofErr w:type="spellStart"/>
      <w:r w:rsidRPr="00FC0410">
        <w:rPr>
          <w:rFonts w:cs="Times New Roman"/>
          <w:szCs w:val="23"/>
          <w:lang w:val="en-GB"/>
        </w:rPr>
        <w:t>systèmes</w:t>
      </w:r>
      <w:proofErr w:type="spellEnd"/>
      <w:r w:rsidRPr="00FC0410">
        <w:rPr>
          <w:rFonts w:cs="Times New Roman"/>
          <w:szCs w:val="23"/>
          <w:lang w:val="en-GB"/>
        </w:rPr>
        <w:t xml:space="preserve">. Des aperçus compacts et des codes QR </w:t>
      </w:r>
      <w:proofErr w:type="spellStart"/>
      <w:r w:rsidRPr="00FC0410">
        <w:rPr>
          <w:rFonts w:cs="Times New Roman"/>
          <w:szCs w:val="23"/>
          <w:lang w:val="en-GB"/>
        </w:rPr>
        <w:t>intégrés</w:t>
      </w:r>
      <w:proofErr w:type="spellEnd"/>
      <w:r w:rsidRPr="00FC0410">
        <w:rPr>
          <w:rFonts w:cs="Times New Roman"/>
          <w:szCs w:val="23"/>
          <w:lang w:val="en-GB"/>
        </w:rPr>
        <w:t xml:space="preserve"> </w:t>
      </w:r>
      <w:proofErr w:type="spellStart"/>
      <w:r w:rsidRPr="00FC0410">
        <w:rPr>
          <w:rFonts w:cs="Times New Roman"/>
          <w:szCs w:val="23"/>
          <w:lang w:val="en-GB"/>
        </w:rPr>
        <w:t>renvoient</w:t>
      </w:r>
      <w:proofErr w:type="spellEnd"/>
      <w:r w:rsidRPr="00FC0410">
        <w:rPr>
          <w:rFonts w:cs="Times New Roman"/>
          <w:szCs w:val="23"/>
          <w:lang w:val="en-GB"/>
        </w:rPr>
        <w:t xml:space="preserve"> </w:t>
      </w:r>
      <w:proofErr w:type="spellStart"/>
      <w:r w:rsidRPr="00FC0410">
        <w:rPr>
          <w:rFonts w:cs="Times New Roman"/>
          <w:szCs w:val="23"/>
          <w:lang w:val="en-GB"/>
        </w:rPr>
        <w:t>directement</w:t>
      </w:r>
      <w:proofErr w:type="spellEnd"/>
      <w:r w:rsidRPr="00FC0410">
        <w:rPr>
          <w:rFonts w:cs="Times New Roman"/>
          <w:szCs w:val="23"/>
          <w:lang w:val="en-GB"/>
        </w:rPr>
        <w:t xml:space="preserve"> vers des données de conception </w:t>
      </w:r>
      <w:proofErr w:type="spellStart"/>
      <w:r w:rsidRPr="00FC0410">
        <w:rPr>
          <w:rFonts w:cs="Times New Roman"/>
          <w:szCs w:val="23"/>
          <w:lang w:val="en-GB"/>
        </w:rPr>
        <w:t>complémentaires</w:t>
      </w:r>
      <w:proofErr w:type="spellEnd"/>
      <w:r w:rsidRPr="00FC0410">
        <w:rPr>
          <w:rFonts w:cs="Times New Roman"/>
          <w:szCs w:val="23"/>
          <w:lang w:val="en-GB"/>
        </w:rPr>
        <w:t xml:space="preserve"> et des </w:t>
      </w:r>
      <w:proofErr w:type="spellStart"/>
      <w:r w:rsidRPr="00FC0410">
        <w:rPr>
          <w:rFonts w:cs="Times New Roman"/>
          <w:szCs w:val="23"/>
          <w:lang w:val="en-GB"/>
        </w:rPr>
        <w:t>outils</w:t>
      </w:r>
      <w:proofErr w:type="spellEnd"/>
      <w:r w:rsidRPr="00FC0410">
        <w:rPr>
          <w:rFonts w:cs="Times New Roman"/>
          <w:szCs w:val="23"/>
          <w:lang w:val="en-GB"/>
        </w:rPr>
        <w:t xml:space="preserve"> </w:t>
      </w:r>
      <w:proofErr w:type="spellStart"/>
      <w:r w:rsidRPr="00FC0410">
        <w:rPr>
          <w:rFonts w:cs="Times New Roman"/>
          <w:szCs w:val="23"/>
          <w:lang w:val="en-GB"/>
        </w:rPr>
        <w:t>numériques</w:t>
      </w:r>
      <w:proofErr w:type="spellEnd"/>
      <w:r w:rsidRPr="00FC0410">
        <w:rPr>
          <w:rFonts w:cs="Times New Roman"/>
          <w:szCs w:val="23"/>
          <w:lang w:val="en-GB"/>
        </w:rPr>
        <w:t xml:space="preserve">. </w:t>
      </w:r>
      <w:proofErr w:type="spellStart"/>
      <w:r w:rsidRPr="00FC0410">
        <w:rPr>
          <w:rFonts w:cs="Times New Roman"/>
          <w:szCs w:val="23"/>
          <w:lang w:val="en-GB"/>
        </w:rPr>
        <w:t>Ces</w:t>
      </w:r>
      <w:proofErr w:type="spellEnd"/>
      <w:r w:rsidRPr="00FC0410">
        <w:rPr>
          <w:rFonts w:cs="Times New Roman"/>
          <w:szCs w:val="23"/>
          <w:lang w:val="en-GB"/>
        </w:rPr>
        <w:t xml:space="preserve"> </w:t>
      </w:r>
      <w:proofErr w:type="spellStart"/>
      <w:proofErr w:type="gramStart"/>
      <w:r w:rsidRPr="00FC0410">
        <w:rPr>
          <w:rFonts w:cs="Times New Roman"/>
          <w:szCs w:val="23"/>
          <w:lang w:val="en-GB"/>
        </w:rPr>
        <w:t>informations</w:t>
      </w:r>
      <w:proofErr w:type="spellEnd"/>
      <w:proofErr w:type="gramEnd"/>
      <w:r w:rsidRPr="00FC0410">
        <w:rPr>
          <w:rFonts w:cs="Times New Roman"/>
          <w:szCs w:val="23"/>
          <w:lang w:val="en-GB"/>
        </w:rPr>
        <w:t xml:space="preserve">, tout </w:t>
      </w:r>
      <w:proofErr w:type="spellStart"/>
      <w:r w:rsidRPr="00FC0410">
        <w:rPr>
          <w:rFonts w:cs="Times New Roman"/>
          <w:szCs w:val="23"/>
          <w:lang w:val="en-GB"/>
        </w:rPr>
        <w:t>comme</w:t>
      </w:r>
      <w:proofErr w:type="spellEnd"/>
      <w:r w:rsidRPr="00FC0410">
        <w:rPr>
          <w:rFonts w:cs="Times New Roman"/>
          <w:szCs w:val="23"/>
          <w:lang w:val="en-GB"/>
        </w:rPr>
        <w:t xml:space="preserve"> </w:t>
      </w:r>
      <w:proofErr w:type="spellStart"/>
      <w:r w:rsidRPr="00FC0410">
        <w:rPr>
          <w:rFonts w:cs="Times New Roman"/>
          <w:szCs w:val="23"/>
          <w:lang w:val="en-GB"/>
        </w:rPr>
        <w:t>l'aperçu</w:t>
      </w:r>
      <w:proofErr w:type="spellEnd"/>
      <w:r w:rsidRPr="00FC0410">
        <w:rPr>
          <w:rFonts w:cs="Times New Roman"/>
          <w:szCs w:val="23"/>
          <w:lang w:val="en-GB"/>
        </w:rPr>
        <w:t xml:space="preserve"> des </w:t>
      </w:r>
      <w:proofErr w:type="spellStart"/>
      <w:r w:rsidRPr="00FC0410">
        <w:rPr>
          <w:rFonts w:cs="Times New Roman"/>
          <w:szCs w:val="23"/>
          <w:lang w:val="en-GB"/>
        </w:rPr>
        <w:t>différentes</w:t>
      </w:r>
      <w:proofErr w:type="spellEnd"/>
      <w:r w:rsidRPr="00FC0410">
        <w:rPr>
          <w:rFonts w:cs="Times New Roman"/>
          <w:szCs w:val="23"/>
          <w:lang w:val="en-GB"/>
        </w:rPr>
        <w:t xml:space="preserve"> options de couleurs, </w:t>
      </w:r>
      <w:proofErr w:type="spellStart"/>
      <w:r w:rsidRPr="00FC0410">
        <w:rPr>
          <w:rFonts w:cs="Times New Roman"/>
          <w:szCs w:val="23"/>
          <w:lang w:val="en-GB"/>
        </w:rPr>
        <w:t>sont</w:t>
      </w:r>
      <w:proofErr w:type="spellEnd"/>
      <w:r w:rsidRPr="00FC0410">
        <w:rPr>
          <w:rFonts w:cs="Times New Roman"/>
          <w:szCs w:val="23"/>
          <w:lang w:val="en-GB"/>
        </w:rPr>
        <w:t xml:space="preserve"> </w:t>
      </w:r>
      <w:proofErr w:type="spellStart"/>
      <w:r w:rsidRPr="00FC0410">
        <w:rPr>
          <w:rFonts w:cs="Times New Roman"/>
          <w:szCs w:val="23"/>
          <w:lang w:val="en-GB"/>
        </w:rPr>
        <w:t>intégrées</w:t>
      </w:r>
      <w:proofErr w:type="spellEnd"/>
      <w:r w:rsidRPr="00FC0410">
        <w:rPr>
          <w:rFonts w:cs="Times New Roman"/>
          <w:szCs w:val="23"/>
          <w:lang w:val="en-GB"/>
        </w:rPr>
        <w:t xml:space="preserve"> dans la couverture de la brochure sous </w:t>
      </w:r>
      <w:proofErr w:type="spellStart"/>
      <w:r w:rsidRPr="00FC0410">
        <w:rPr>
          <w:rFonts w:cs="Times New Roman"/>
          <w:szCs w:val="23"/>
          <w:lang w:val="en-GB"/>
        </w:rPr>
        <w:t>forme</w:t>
      </w:r>
      <w:proofErr w:type="spellEnd"/>
      <w:r w:rsidRPr="00FC0410">
        <w:rPr>
          <w:rFonts w:cs="Times New Roman"/>
          <w:szCs w:val="23"/>
          <w:lang w:val="en-GB"/>
        </w:rPr>
        <w:t xml:space="preserve"> de rabat </w:t>
      </w:r>
      <w:proofErr w:type="gramStart"/>
      <w:r w:rsidRPr="00FC0410">
        <w:rPr>
          <w:rFonts w:cs="Times New Roman"/>
          <w:szCs w:val="23"/>
          <w:lang w:val="en-GB"/>
        </w:rPr>
        <w:t>pour</w:t>
      </w:r>
      <w:proofErr w:type="gramEnd"/>
      <w:r w:rsidRPr="00FC0410">
        <w:rPr>
          <w:rFonts w:cs="Times New Roman"/>
          <w:szCs w:val="23"/>
          <w:lang w:val="en-GB"/>
        </w:rPr>
        <w:t xml:space="preserve"> un </w:t>
      </w:r>
      <w:proofErr w:type="spellStart"/>
      <w:r w:rsidRPr="00FC0410">
        <w:rPr>
          <w:rFonts w:cs="Times New Roman"/>
          <w:szCs w:val="23"/>
          <w:lang w:val="en-GB"/>
        </w:rPr>
        <w:t>accès</w:t>
      </w:r>
      <w:proofErr w:type="spellEnd"/>
      <w:r w:rsidRPr="00FC0410">
        <w:rPr>
          <w:rFonts w:cs="Times New Roman"/>
          <w:szCs w:val="23"/>
          <w:lang w:val="en-GB"/>
        </w:rPr>
        <w:t xml:space="preserve"> </w:t>
      </w:r>
      <w:proofErr w:type="spellStart"/>
      <w:r w:rsidRPr="00FC0410">
        <w:rPr>
          <w:rFonts w:cs="Times New Roman"/>
          <w:szCs w:val="23"/>
          <w:lang w:val="en-GB"/>
        </w:rPr>
        <w:t>rapide</w:t>
      </w:r>
      <w:proofErr w:type="spellEnd"/>
      <w:r w:rsidRPr="00FC0410">
        <w:rPr>
          <w:rFonts w:cs="Times New Roman"/>
          <w:szCs w:val="23"/>
          <w:lang w:val="en-GB"/>
        </w:rPr>
        <w:t xml:space="preserve"> </w:t>
      </w:r>
      <w:proofErr w:type="spellStart"/>
      <w:r w:rsidRPr="00FC0410">
        <w:rPr>
          <w:rFonts w:cs="Times New Roman"/>
          <w:szCs w:val="23"/>
          <w:lang w:val="en-GB"/>
        </w:rPr>
        <w:t>lors</w:t>
      </w:r>
      <w:proofErr w:type="spellEnd"/>
      <w:r w:rsidRPr="00FC0410">
        <w:rPr>
          <w:rFonts w:cs="Times New Roman"/>
          <w:szCs w:val="23"/>
          <w:lang w:val="en-GB"/>
        </w:rPr>
        <w:t xml:space="preserve"> de la consultation. La nouvelle brochure sur les douches est disponible </w:t>
      </w:r>
      <w:proofErr w:type="spellStart"/>
      <w:r w:rsidRPr="00FC0410">
        <w:rPr>
          <w:rFonts w:cs="Times New Roman"/>
          <w:szCs w:val="23"/>
          <w:lang w:val="en-GB"/>
        </w:rPr>
        <w:t>dès</w:t>
      </w:r>
      <w:proofErr w:type="spellEnd"/>
      <w:r w:rsidRPr="00FC0410">
        <w:rPr>
          <w:rFonts w:cs="Times New Roman"/>
          <w:szCs w:val="23"/>
          <w:lang w:val="en-GB"/>
        </w:rPr>
        <w:t xml:space="preserve"> </w:t>
      </w:r>
      <w:proofErr w:type="spellStart"/>
      <w:r w:rsidRPr="00FC0410">
        <w:rPr>
          <w:rFonts w:cs="Times New Roman"/>
          <w:szCs w:val="23"/>
          <w:lang w:val="en-GB"/>
        </w:rPr>
        <w:t>maintenant</w:t>
      </w:r>
      <w:proofErr w:type="spellEnd"/>
      <w:r w:rsidRPr="00FC0410">
        <w:rPr>
          <w:rFonts w:cs="Times New Roman"/>
          <w:szCs w:val="23"/>
          <w:lang w:val="en-GB"/>
        </w:rPr>
        <w:t xml:space="preserve"> et </w:t>
      </w:r>
      <w:proofErr w:type="spellStart"/>
      <w:r w:rsidRPr="00FC0410">
        <w:rPr>
          <w:rFonts w:cs="Times New Roman"/>
          <w:szCs w:val="23"/>
          <w:lang w:val="en-GB"/>
        </w:rPr>
        <w:t>peut</w:t>
      </w:r>
      <w:proofErr w:type="spellEnd"/>
      <w:r w:rsidRPr="00FC0410">
        <w:rPr>
          <w:rFonts w:cs="Times New Roman"/>
          <w:szCs w:val="23"/>
          <w:lang w:val="en-GB"/>
        </w:rPr>
        <w:t xml:space="preserve"> </w:t>
      </w:r>
      <w:proofErr w:type="spellStart"/>
      <w:r w:rsidRPr="00FC0410">
        <w:rPr>
          <w:rFonts w:cs="Times New Roman"/>
          <w:szCs w:val="23"/>
          <w:lang w:val="en-GB"/>
        </w:rPr>
        <w:t>être</w:t>
      </w:r>
      <w:proofErr w:type="spellEnd"/>
      <w:r w:rsidRPr="00FC0410">
        <w:rPr>
          <w:rFonts w:cs="Times New Roman"/>
          <w:szCs w:val="23"/>
          <w:lang w:val="en-GB"/>
        </w:rPr>
        <w:t xml:space="preserve"> </w:t>
      </w:r>
      <w:proofErr w:type="spellStart"/>
      <w:r w:rsidRPr="00FC0410">
        <w:rPr>
          <w:rFonts w:cs="Times New Roman"/>
          <w:szCs w:val="23"/>
          <w:lang w:val="en-GB"/>
        </w:rPr>
        <w:t>demandée</w:t>
      </w:r>
      <w:proofErr w:type="spellEnd"/>
      <w:r w:rsidRPr="00FC0410">
        <w:rPr>
          <w:rFonts w:cs="Times New Roman"/>
          <w:szCs w:val="23"/>
          <w:lang w:val="en-GB"/>
        </w:rPr>
        <w:t xml:space="preserve"> </w:t>
      </w:r>
      <w:proofErr w:type="spellStart"/>
      <w:r w:rsidRPr="00FC0410">
        <w:rPr>
          <w:rFonts w:cs="Times New Roman"/>
          <w:szCs w:val="23"/>
          <w:lang w:val="en-GB"/>
        </w:rPr>
        <w:t>gratuitement</w:t>
      </w:r>
      <w:proofErr w:type="spellEnd"/>
      <w:r w:rsidRPr="00FC0410">
        <w:rPr>
          <w:rFonts w:cs="Times New Roman"/>
          <w:szCs w:val="23"/>
          <w:lang w:val="en-GB"/>
        </w:rPr>
        <w:t xml:space="preserve"> à </w:t>
      </w:r>
      <w:proofErr w:type="spellStart"/>
      <w:r w:rsidRPr="00FC0410">
        <w:rPr>
          <w:rFonts w:cs="Times New Roman"/>
          <w:szCs w:val="23"/>
          <w:lang w:val="en-GB"/>
        </w:rPr>
        <w:t>l'adresse</w:t>
      </w:r>
      <w:proofErr w:type="spellEnd"/>
      <w:r w:rsidRPr="00FC0410">
        <w:rPr>
          <w:rFonts w:cs="Times New Roman"/>
          <w:szCs w:val="23"/>
          <w:lang w:val="en-GB"/>
        </w:rPr>
        <w:t xml:space="preserve"> </w:t>
      </w:r>
      <w:hyperlink r:id="rId7" w:history="1">
        <w:r w:rsidRPr="00FC0410">
          <w:rPr>
            <w:rStyle w:val="Hyperlink"/>
            <w:rFonts w:cs="Times New Roman"/>
            <w:szCs w:val="23"/>
            <w:lang w:val="en-GB"/>
          </w:rPr>
          <w:t>https://bit.ly/4uPixBK</w:t>
        </w:r>
      </w:hyperlink>
      <w:r>
        <w:rPr>
          <w:rFonts w:cs="Times New Roman"/>
          <w:szCs w:val="23"/>
          <w:lang w:val="en-GB"/>
        </w:rPr>
        <w:t xml:space="preserve">. </w:t>
      </w:r>
    </w:p>
    <w:p w14:paraId="60B698D4" w14:textId="77777777" w:rsidR="00535D81" w:rsidRPr="00FC0410" w:rsidRDefault="00535D81" w:rsidP="00535D81">
      <w:pPr>
        <w:rPr>
          <w:rFonts w:ascii="Arial" w:hAnsi="Arial" w:cs="Arial"/>
          <w:b/>
          <w:bCs/>
          <w:sz w:val="21"/>
          <w:szCs w:val="21"/>
          <w:lang w:val="en-GB"/>
        </w:rPr>
      </w:pPr>
    </w:p>
    <w:p w14:paraId="0DDF5858" w14:textId="7078FD1C" w:rsidR="00535D81" w:rsidRPr="00D322AF" w:rsidRDefault="00535D81" w:rsidP="00535D81">
      <w:pPr>
        <w:jc w:val="center"/>
        <w:rPr>
          <w:rFonts w:cs="Times New Roman"/>
          <w:szCs w:val="23"/>
          <w:lang w:val="en-GB"/>
        </w:rPr>
      </w:pPr>
      <w:r w:rsidRPr="00D322AF">
        <w:rPr>
          <w:rFonts w:cs="Times New Roman"/>
          <w:szCs w:val="23"/>
          <w:lang w:val="en-GB"/>
        </w:rPr>
        <w:t>***</w:t>
      </w:r>
    </w:p>
    <w:p w14:paraId="54D1529F" w14:textId="4C4CEC14" w:rsidR="00535D81" w:rsidRPr="00D322AF" w:rsidRDefault="00535D81" w:rsidP="00535D81">
      <w:pPr>
        <w:rPr>
          <w:rFonts w:cs="Times New Roman"/>
          <w:szCs w:val="23"/>
          <w:lang w:val="en-GB"/>
        </w:rPr>
      </w:pPr>
    </w:p>
    <w:p w14:paraId="7D5B7B45" w14:textId="14EF13DD" w:rsidR="00535D81" w:rsidRPr="00D322AF" w:rsidRDefault="00535D81" w:rsidP="00535D81">
      <w:pPr>
        <w:rPr>
          <w:rFonts w:ascii="Arial" w:hAnsi="Arial" w:cs="Arial"/>
          <w:sz w:val="21"/>
          <w:szCs w:val="21"/>
          <w:lang w:val="en-GB"/>
        </w:rPr>
      </w:pPr>
      <w:proofErr w:type="spellStart"/>
      <w:r w:rsidRPr="00D322AF">
        <w:rPr>
          <w:rFonts w:ascii="Arial" w:hAnsi="Arial" w:cs="Arial"/>
          <w:b/>
          <w:bCs/>
          <w:sz w:val="21"/>
          <w:szCs w:val="21"/>
          <w:lang w:val="en-GB"/>
        </w:rPr>
        <w:t>Légendes</w:t>
      </w:r>
      <w:proofErr w:type="spellEnd"/>
    </w:p>
    <w:p w14:paraId="3994FA48" w14:textId="77777777" w:rsidR="00535D81" w:rsidRPr="00FC0410" w:rsidRDefault="00535D81" w:rsidP="00535D81">
      <w:pPr>
        <w:rPr>
          <w:rFonts w:cs="Times New Roman"/>
          <w:szCs w:val="23"/>
          <w:lang w:val="en-GB"/>
        </w:rPr>
      </w:pPr>
      <w:proofErr w:type="spellStart"/>
      <w:r w:rsidRPr="00FC0410">
        <w:rPr>
          <w:rFonts w:cs="Times New Roman"/>
          <w:szCs w:val="23"/>
          <w:lang w:val="en-GB"/>
        </w:rPr>
        <w:t>Veuillez</w:t>
      </w:r>
      <w:proofErr w:type="spellEnd"/>
      <w:r w:rsidRPr="00FC0410">
        <w:rPr>
          <w:rFonts w:cs="Times New Roman"/>
          <w:szCs w:val="23"/>
          <w:lang w:val="en-GB"/>
        </w:rPr>
        <w:t xml:space="preserve"> </w:t>
      </w:r>
      <w:proofErr w:type="spellStart"/>
      <w:r w:rsidRPr="00FC0410">
        <w:rPr>
          <w:rFonts w:cs="Times New Roman"/>
          <w:szCs w:val="23"/>
          <w:lang w:val="en-GB"/>
        </w:rPr>
        <w:t>mentionner</w:t>
      </w:r>
      <w:proofErr w:type="spellEnd"/>
      <w:r w:rsidRPr="00FC0410">
        <w:rPr>
          <w:rFonts w:cs="Times New Roman"/>
          <w:szCs w:val="23"/>
          <w:lang w:val="en-GB"/>
        </w:rPr>
        <w:t xml:space="preserve"> la source </w:t>
      </w:r>
      <w:proofErr w:type="spellStart"/>
      <w:proofErr w:type="gramStart"/>
      <w:r w:rsidRPr="00FC0410">
        <w:rPr>
          <w:rFonts w:cs="Times New Roman"/>
          <w:szCs w:val="23"/>
          <w:lang w:val="en-GB"/>
        </w:rPr>
        <w:t>suivante</w:t>
      </w:r>
      <w:proofErr w:type="spellEnd"/>
      <w:r w:rsidRPr="00FC0410">
        <w:rPr>
          <w:rFonts w:cs="Times New Roman"/>
          <w:szCs w:val="23"/>
          <w:lang w:val="en-GB"/>
        </w:rPr>
        <w:t xml:space="preserve"> :</w:t>
      </w:r>
      <w:proofErr w:type="gramEnd"/>
      <w:r w:rsidRPr="00FC0410">
        <w:rPr>
          <w:rFonts w:cs="Times New Roman"/>
          <w:szCs w:val="23"/>
          <w:lang w:val="en-GB"/>
        </w:rPr>
        <w:t xml:space="preserve"> Bette</w:t>
      </w:r>
    </w:p>
    <w:p w14:paraId="128BC24B" w14:textId="77777777" w:rsidR="00535D81" w:rsidRPr="00FC0410" w:rsidRDefault="00535D81" w:rsidP="00535D81">
      <w:pPr>
        <w:rPr>
          <w:rFonts w:cs="Times New Roman"/>
          <w:szCs w:val="23"/>
          <w:lang w:val="en-GB"/>
        </w:rPr>
      </w:pPr>
    </w:p>
    <w:p w14:paraId="5C5B1495" w14:textId="77777777" w:rsidR="00FC0410" w:rsidRPr="00FC0410" w:rsidRDefault="00FC0410" w:rsidP="00FC0410">
      <w:pPr>
        <w:rPr>
          <w:szCs w:val="23"/>
          <w:lang w:val="en-GB"/>
        </w:rPr>
      </w:pPr>
      <w:r w:rsidRPr="00FC0410">
        <w:rPr>
          <w:rFonts w:ascii="Arial" w:hAnsi="Arial" w:cs="Arial"/>
          <w:b/>
          <w:bCs/>
          <w:sz w:val="21"/>
          <w:szCs w:val="21"/>
          <w:lang w:val="en-GB"/>
        </w:rPr>
        <w:lastRenderedPageBreak/>
        <w:t>Bette_Brochure_douches_FR_01.jpg</w:t>
      </w:r>
      <w:r w:rsidR="00535D81" w:rsidRPr="00FC0410">
        <w:rPr>
          <w:rFonts w:cs="Times New Roman"/>
          <w:szCs w:val="23"/>
          <w:lang w:val="en-GB"/>
        </w:rPr>
        <w:br/>
      </w:r>
      <w:r w:rsidRPr="00FC0410">
        <w:rPr>
          <w:szCs w:val="23"/>
          <w:lang w:val="en-GB"/>
        </w:rPr>
        <w:t xml:space="preserve">La nouvelle brochure « Douches » de Bette </w:t>
      </w:r>
      <w:proofErr w:type="spellStart"/>
      <w:r w:rsidRPr="00FC0410">
        <w:rPr>
          <w:szCs w:val="23"/>
          <w:lang w:val="en-GB"/>
        </w:rPr>
        <w:t>offre</w:t>
      </w:r>
      <w:proofErr w:type="spellEnd"/>
      <w:r w:rsidRPr="00FC0410">
        <w:rPr>
          <w:szCs w:val="23"/>
          <w:lang w:val="en-GB"/>
        </w:rPr>
        <w:t xml:space="preserve"> un aperçu </w:t>
      </w:r>
      <w:proofErr w:type="spellStart"/>
      <w:r w:rsidRPr="00FC0410">
        <w:rPr>
          <w:szCs w:val="23"/>
          <w:lang w:val="en-GB"/>
        </w:rPr>
        <w:t>concis</w:t>
      </w:r>
      <w:proofErr w:type="spellEnd"/>
      <w:r w:rsidRPr="00FC0410">
        <w:rPr>
          <w:szCs w:val="23"/>
          <w:lang w:val="en-GB"/>
        </w:rPr>
        <w:t xml:space="preserve"> des designs, des </w:t>
      </w:r>
      <w:proofErr w:type="spellStart"/>
      <w:r w:rsidRPr="00FC0410">
        <w:rPr>
          <w:szCs w:val="23"/>
          <w:lang w:val="en-GB"/>
        </w:rPr>
        <w:t>variantes</w:t>
      </w:r>
      <w:proofErr w:type="spellEnd"/>
      <w:r w:rsidRPr="00FC0410">
        <w:rPr>
          <w:szCs w:val="23"/>
          <w:lang w:val="en-GB"/>
        </w:rPr>
        <w:t xml:space="preserve"> </w:t>
      </w:r>
      <w:proofErr w:type="spellStart"/>
      <w:r w:rsidRPr="00FC0410">
        <w:rPr>
          <w:szCs w:val="23"/>
          <w:lang w:val="en-GB"/>
        </w:rPr>
        <w:t>d'installation</w:t>
      </w:r>
      <w:proofErr w:type="spellEnd"/>
      <w:r w:rsidRPr="00FC0410">
        <w:rPr>
          <w:szCs w:val="23"/>
          <w:lang w:val="en-GB"/>
        </w:rPr>
        <w:t xml:space="preserve"> et des aides à la conception.</w:t>
      </w:r>
    </w:p>
    <w:p w14:paraId="23526B82" w14:textId="2D31865A" w:rsidR="00535D81" w:rsidRPr="00FC0410" w:rsidRDefault="00FC0410" w:rsidP="00535D81">
      <w:pPr>
        <w:rPr>
          <w:rFonts w:ascii="Arial" w:hAnsi="Arial" w:cs="Arial"/>
          <w:b/>
          <w:bCs/>
          <w:sz w:val="21"/>
          <w:szCs w:val="21"/>
          <w:lang w:val="en-GB"/>
        </w:rPr>
      </w:pPr>
      <w:r>
        <w:rPr>
          <w:rFonts w:cs="Times New Roman"/>
          <w:szCs w:val="23"/>
          <w:lang w:val="en-GB"/>
        </w:rPr>
        <w:br/>
      </w:r>
    </w:p>
    <w:p w14:paraId="58F3B294" w14:textId="77777777" w:rsidR="00FC0410" w:rsidRPr="00FC0410" w:rsidRDefault="00FC0410" w:rsidP="00FC0410">
      <w:pPr>
        <w:rPr>
          <w:szCs w:val="23"/>
          <w:lang w:val="en-GB"/>
        </w:rPr>
      </w:pPr>
      <w:r w:rsidRPr="00FC0410">
        <w:rPr>
          <w:rFonts w:ascii="Arial" w:hAnsi="Arial" w:cs="Arial"/>
          <w:b/>
          <w:bCs/>
          <w:sz w:val="21"/>
          <w:szCs w:val="21"/>
          <w:lang w:val="en-GB"/>
        </w:rPr>
        <w:t>Bette_Brochure_Douches_FR_02.jpg</w:t>
      </w:r>
      <w:r w:rsidR="00535D81" w:rsidRPr="00FC0410">
        <w:rPr>
          <w:rFonts w:cs="Times New Roman"/>
          <w:szCs w:val="23"/>
          <w:lang w:val="en-GB"/>
        </w:rPr>
        <w:br/>
      </w:r>
      <w:r w:rsidRPr="00FC0410">
        <w:rPr>
          <w:szCs w:val="23"/>
          <w:lang w:val="en-GB"/>
        </w:rPr>
        <w:t xml:space="preserve">Sven Rensinghoff, </w:t>
      </w:r>
      <w:proofErr w:type="spellStart"/>
      <w:r w:rsidRPr="00FC0410">
        <w:rPr>
          <w:szCs w:val="23"/>
          <w:lang w:val="en-GB"/>
        </w:rPr>
        <w:t>responsable</w:t>
      </w:r>
      <w:proofErr w:type="spellEnd"/>
      <w:r w:rsidRPr="00FC0410">
        <w:rPr>
          <w:szCs w:val="23"/>
          <w:lang w:val="en-GB"/>
        </w:rPr>
        <w:t xml:space="preserve"> Marketing &amp; Gestion des </w:t>
      </w:r>
      <w:proofErr w:type="spellStart"/>
      <w:r w:rsidRPr="00FC0410">
        <w:rPr>
          <w:szCs w:val="23"/>
          <w:lang w:val="en-GB"/>
        </w:rPr>
        <w:t>produits</w:t>
      </w:r>
      <w:proofErr w:type="spellEnd"/>
      <w:r w:rsidRPr="00FC0410">
        <w:rPr>
          <w:szCs w:val="23"/>
          <w:lang w:val="en-GB"/>
        </w:rPr>
        <w:t xml:space="preserve"> chez Bette, </w:t>
      </w:r>
      <w:proofErr w:type="spellStart"/>
      <w:r w:rsidRPr="00FC0410">
        <w:rPr>
          <w:szCs w:val="23"/>
          <w:lang w:val="en-GB"/>
        </w:rPr>
        <w:t>présente</w:t>
      </w:r>
      <w:proofErr w:type="spellEnd"/>
      <w:r w:rsidRPr="00FC0410">
        <w:rPr>
          <w:szCs w:val="23"/>
          <w:lang w:val="en-GB"/>
        </w:rPr>
        <w:t xml:space="preserve"> la nouvelle brochure « Douches » </w:t>
      </w:r>
      <w:proofErr w:type="spellStart"/>
      <w:r w:rsidRPr="00FC0410">
        <w:rPr>
          <w:szCs w:val="23"/>
          <w:lang w:val="en-GB"/>
        </w:rPr>
        <w:t>comme</w:t>
      </w:r>
      <w:proofErr w:type="spellEnd"/>
      <w:r w:rsidRPr="00FC0410">
        <w:rPr>
          <w:szCs w:val="23"/>
          <w:lang w:val="en-GB"/>
        </w:rPr>
        <w:t xml:space="preserve"> un guide pratique pour la conception, le choix des </w:t>
      </w:r>
      <w:proofErr w:type="spellStart"/>
      <w:r w:rsidRPr="00FC0410">
        <w:rPr>
          <w:szCs w:val="23"/>
          <w:lang w:val="en-GB"/>
        </w:rPr>
        <w:t>produits</w:t>
      </w:r>
      <w:proofErr w:type="spellEnd"/>
      <w:r w:rsidRPr="00FC0410">
        <w:rPr>
          <w:szCs w:val="23"/>
          <w:lang w:val="en-GB"/>
        </w:rPr>
        <w:t xml:space="preserve"> et </w:t>
      </w:r>
      <w:proofErr w:type="spellStart"/>
      <w:r w:rsidRPr="00FC0410">
        <w:rPr>
          <w:szCs w:val="23"/>
          <w:lang w:val="en-GB"/>
        </w:rPr>
        <w:t>l'installation</w:t>
      </w:r>
      <w:proofErr w:type="spellEnd"/>
      <w:r w:rsidRPr="00FC0410">
        <w:rPr>
          <w:szCs w:val="23"/>
          <w:lang w:val="en-GB"/>
        </w:rPr>
        <w:t xml:space="preserve">. </w:t>
      </w:r>
    </w:p>
    <w:p w14:paraId="2BF31B6A" w14:textId="1816B0B5" w:rsidR="00535D81" w:rsidRPr="00FC0410" w:rsidRDefault="00535D81" w:rsidP="00535D81">
      <w:pPr>
        <w:rPr>
          <w:rFonts w:ascii="Arial" w:hAnsi="Arial" w:cs="Arial"/>
          <w:b/>
          <w:bCs/>
          <w:sz w:val="21"/>
          <w:szCs w:val="21"/>
          <w:lang w:val="en-GB"/>
        </w:rPr>
      </w:pPr>
    </w:p>
    <w:p w14:paraId="7BEFD50C" w14:textId="77777777" w:rsidR="00AD4817" w:rsidRPr="00535D81" w:rsidRDefault="00AD4817" w:rsidP="005D1C6C">
      <w:pPr>
        <w:rPr>
          <w:rFonts w:cs="Times New Roman"/>
          <w:szCs w:val="23"/>
          <w:lang w:val="fr-FR"/>
        </w:rPr>
      </w:pPr>
    </w:p>
    <w:p w14:paraId="07214C7D" w14:textId="13685721" w:rsidR="003426B3" w:rsidRPr="00535D81" w:rsidRDefault="00535D81" w:rsidP="00535D81">
      <w:pPr>
        <w:pStyle w:val="Subline"/>
        <w:jc w:val="center"/>
        <w:rPr>
          <w:rFonts w:ascii="Times New Roman" w:hAnsi="Times New Roman" w:cs="Times New Roman"/>
          <w:sz w:val="23"/>
          <w:szCs w:val="23"/>
          <w:lang w:val="fr-FR"/>
        </w:rPr>
      </w:pPr>
      <w:r>
        <w:rPr>
          <w:rFonts w:ascii="Times New Roman" w:hAnsi="Times New Roman" w:cs="Times New Roman"/>
          <w:sz w:val="23"/>
          <w:szCs w:val="23"/>
          <w:lang w:val="fr-FR"/>
        </w:rPr>
        <w:t>***</w:t>
      </w:r>
    </w:p>
    <w:p w14:paraId="6733ADBB" w14:textId="154EB277" w:rsidR="00C32D35" w:rsidRPr="00535D81" w:rsidRDefault="00C32D35" w:rsidP="005D1C6C">
      <w:pPr>
        <w:pStyle w:val="Subline"/>
        <w:rPr>
          <w:rFonts w:cs="Arial"/>
          <w:szCs w:val="21"/>
          <w:lang w:val="fr-FR"/>
        </w:rPr>
      </w:pPr>
      <w:r w:rsidRPr="00535D81">
        <w:rPr>
          <w:rFonts w:cs="Arial"/>
          <w:szCs w:val="21"/>
          <w:lang w:val="fr-FR"/>
        </w:rPr>
        <w:t>À propos de Bette</w:t>
      </w:r>
    </w:p>
    <w:p w14:paraId="449CDC83" w14:textId="2C4640D2" w:rsidR="00292173" w:rsidRPr="00535D81" w:rsidRDefault="00292173" w:rsidP="005079CC">
      <w:pPr>
        <w:spacing w:after="200"/>
        <w:rPr>
          <w:rFonts w:cs="Times New Roman"/>
          <w:szCs w:val="23"/>
          <w:lang w:val="fr-FR"/>
        </w:rPr>
      </w:pPr>
      <w:r w:rsidRPr="00535D81">
        <w:rPr>
          <w:rFonts w:cs="Times New Roman"/>
          <w:szCs w:val="23"/>
          <w:lang w:val="fr-FR"/>
        </w:rPr>
        <w:t xml:space="preserve">Bette est spécialisé dans les éléments de salle de bains fabriqués à partir d'un matériau particulier et : les plaques en acier titane sont formées sous haute pression et recouvertes d'une fine couche similaire au verre, d'où le nom « acier titane </w:t>
      </w:r>
      <w:proofErr w:type="gramStart"/>
      <w:r w:rsidRPr="00535D81">
        <w:rPr>
          <w:rFonts w:cs="Times New Roman"/>
          <w:szCs w:val="23"/>
          <w:lang w:val="fr-FR"/>
        </w:rPr>
        <w:t>émaillé»</w:t>
      </w:r>
      <w:proofErr w:type="gramEnd"/>
      <w:r w:rsidRPr="00535D81">
        <w:rPr>
          <w:rFonts w:cs="Times New Roman"/>
          <w:szCs w:val="23"/>
          <w:lang w:val="fr-FR"/>
        </w:rPr>
        <w:t xml:space="preserve">. Ce matériau composite est idéal pour la salle de bains : il est doux pour la peau, hygiénique, durable et robuste. </w:t>
      </w:r>
    </w:p>
    <w:p w14:paraId="50C477EA" w14:textId="6C950615" w:rsidR="00292173" w:rsidRPr="00535D81" w:rsidRDefault="00292173" w:rsidP="005079CC">
      <w:pPr>
        <w:spacing w:after="200"/>
        <w:rPr>
          <w:rFonts w:cs="Times New Roman"/>
          <w:szCs w:val="23"/>
          <w:lang w:val="fr-FR"/>
        </w:rPr>
      </w:pPr>
      <w:r w:rsidRPr="00535D81">
        <w:rPr>
          <w:rFonts w:cs="Times New Roman"/>
          <w:szCs w:val="23"/>
          <w:lang w:val="fr-FR"/>
        </w:rPr>
        <w:t>L'entreprise familiale Bette a été fondée en 1952 à Delbrück (Rhénanie-du-Nord-Westphalie) et s'est spécialisée exclusivement dans ce processus de fabrication, qui permet d'obtenir des produits aux formes fluides avec une précision artisanale maximale. Le siège de production et d'administration emploie environ</w:t>
      </w:r>
      <w:r w:rsidR="005D1C6C" w:rsidRPr="00535D81">
        <w:rPr>
          <w:rFonts w:cs="Times New Roman"/>
          <w:szCs w:val="23"/>
          <w:lang w:val="fr-FR"/>
        </w:rPr>
        <w:t xml:space="preserve"> 372 </w:t>
      </w:r>
      <w:r w:rsidRPr="00535D81">
        <w:rPr>
          <w:rFonts w:cs="Times New Roman"/>
          <w:szCs w:val="23"/>
          <w:lang w:val="fr-FR"/>
        </w:rPr>
        <w:t xml:space="preserve">personnes. Le directeur général, Thilo C. Pahl, est un représentant de la famille propriétaire. </w:t>
      </w:r>
    </w:p>
    <w:p w14:paraId="1C391C2F" w14:textId="77777777" w:rsidR="00292173" w:rsidRPr="00535D81" w:rsidRDefault="00292173" w:rsidP="005079CC">
      <w:pPr>
        <w:spacing w:after="200"/>
        <w:rPr>
          <w:rFonts w:cs="Times New Roman"/>
          <w:szCs w:val="23"/>
          <w:lang w:val="fr-FR"/>
        </w:rPr>
      </w:pPr>
      <w:r w:rsidRPr="00535D81">
        <w:rPr>
          <w:rFonts w:cs="Times New Roman"/>
          <w:szCs w:val="23"/>
          <w:lang w:val="fr-FR"/>
        </w:rPr>
        <w:t xml:space="preserve">La gamme comprend des baignoires, des surfaces de douche, des receveurs de douche, des lavabos et des meubles de salle de bains « Made in Germany » : des pièces uniques, dont la couleur et les dimensions peuvent être variées, qui ouvrent des possibilités inspirantes pour l'aménagement intérieur de la salle de bains. La fabrication Bette allie production high-tech et travail artisanal, au service du client. Plus de la moitié des produits sont aujourd'hui personnalisés à la demande du client. Plus de 600 modèles différents de baignoires et de lavabos sont proposés dans un large choix de couleurs de surface. </w:t>
      </w:r>
    </w:p>
    <w:p w14:paraId="18101D5C" w14:textId="29D7069B" w:rsidR="00532DB8" w:rsidRPr="00535D81" w:rsidRDefault="00292173" w:rsidP="008952B3">
      <w:pPr>
        <w:spacing w:after="200"/>
        <w:rPr>
          <w:rFonts w:cs="Times New Roman"/>
          <w:szCs w:val="23"/>
          <w:lang w:val="en-GB"/>
        </w:rPr>
      </w:pPr>
      <w:r w:rsidRPr="00535D81">
        <w:rPr>
          <w:rFonts w:cs="Times New Roman"/>
          <w:szCs w:val="23"/>
          <w:lang w:val="fr-FR"/>
        </w:rPr>
        <w:t xml:space="preserve">Des produits de haute qualité et entièrement recyclables sont fabriqués à partir de matières premières naturelles telles que le verre, l'eau et l'acier. </w:t>
      </w:r>
      <w:proofErr w:type="spellStart"/>
      <w:r w:rsidRPr="00535D81">
        <w:rPr>
          <w:rFonts w:cs="Times New Roman"/>
          <w:szCs w:val="23"/>
          <w:lang w:val="en-GB"/>
        </w:rPr>
        <w:t>Ils</w:t>
      </w:r>
      <w:proofErr w:type="spellEnd"/>
      <w:r w:rsidRPr="00535D81">
        <w:rPr>
          <w:rFonts w:cs="Times New Roman"/>
          <w:szCs w:val="23"/>
          <w:lang w:val="en-GB"/>
        </w:rPr>
        <w:t xml:space="preserve"> </w:t>
      </w:r>
      <w:proofErr w:type="spellStart"/>
      <w:r w:rsidRPr="00535D81">
        <w:rPr>
          <w:rFonts w:cs="Times New Roman"/>
          <w:szCs w:val="23"/>
          <w:lang w:val="en-GB"/>
        </w:rPr>
        <w:t>sont</w:t>
      </w:r>
      <w:proofErr w:type="spellEnd"/>
      <w:r w:rsidRPr="00535D81">
        <w:rPr>
          <w:rFonts w:cs="Times New Roman"/>
          <w:szCs w:val="23"/>
          <w:lang w:val="en-GB"/>
        </w:rPr>
        <w:t xml:space="preserve"> </w:t>
      </w:r>
      <w:proofErr w:type="spellStart"/>
      <w:r w:rsidRPr="00535D81">
        <w:rPr>
          <w:rFonts w:cs="Times New Roman"/>
          <w:szCs w:val="23"/>
          <w:lang w:val="en-GB"/>
        </w:rPr>
        <w:t>certifiés</w:t>
      </w:r>
      <w:proofErr w:type="spellEnd"/>
      <w:r w:rsidRPr="00535D81">
        <w:rPr>
          <w:rFonts w:cs="Times New Roman"/>
          <w:szCs w:val="23"/>
          <w:lang w:val="en-GB"/>
        </w:rPr>
        <w:t xml:space="preserve"> LEED (Leadership in Energy and Environmental Design).</w:t>
      </w:r>
    </w:p>
    <w:sectPr w:rsidR="00532DB8" w:rsidRPr="00535D81" w:rsidSect="00532FE7">
      <w:headerReference w:type="default" r:id="rId8"/>
      <w:headerReference w:type="first" r:id="rId9"/>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25F87" w14:textId="77777777" w:rsidR="00D76633" w:rsidRDefault="00D76633" w:rsidP="00532FE7">
      <w:pPr>
        <w:spacing w:line="240" w:lineRule="auto"/>
      </w:pPr>
      <w:r>
        <w:separator/>
      </w:r>
    </w:p>
  </w:endnote>
  <w:endnote w:type="continuationSeparator" w:id="0">
    <w:p w14:paraId="68F1D034" w14:textId="77777777" w:rsidR="00D76633" w:rsidRDefault="00D76633"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Nyala"/>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B9C2" w14:textId="77777777" w:rsidR="00D76633" w:rsidRDefault="00D76633" w:rsidP="00532FE7">
      <w:pPr>
        <w:spacing w:line="240" w:lineRule="auto"/>
      </w:pPr>
      <w:r>
        <w:separator/>
      </w:r>
    </w:p>
  </w:footnote>
  <w:footnote w:type="continuationSeparator" w:id="0">
    <w:p w14:paraId="2B01F620" w14:textId="77777777" w:rsidR="00D76633" w:rsidRDefault="00D76633"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1392336919" name="Grafik 1392336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03D0CDF4" w:rsidR="000608D5" w:rsidRPr="00532FE7" w:rsidRDefault="000608D5" w:rsidP="005346AB">
    <w:pPr>
      <w:pStyle w:val="Subline"/>
      <w:tabs>
        <w:tab w:val="left" w:pos="1560"/>
      </w:tabs>
      <w:rPr>
        <w:noProof/>
      </w:rPr>
    </w:pPr>
    <w:r>
      <w:t>Page</w:t>
    </w:r>
    <w:r w:rsidR="005346AB">
      <w:t xml:space="preserve"> 2/2</w:t>
    </w:r>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603503514" name="Grafik 160350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26A1FEA4" w14:textId="77777777"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 xml:space="preserve">Éditeur : </w:t>
                    </w:r>
                  </w:p>
                  <w:p w14:paraId="2FB2AC4D" w14:textId="5CF79918" w:rsidR="000608D5" w:rsidRPr="00E76239" w:rsidRDefault="000608D5" w:rsidP="007B681F">
                    <w:pPr>
                      <w:tabs>
                        <w:tab w:val="left" w:pos="140"/>
                      </w:tabs>
                      <w:spacing w:line="200" w:lineRule="exact"/>
                      <w:rPr>
                        <w:rFonts w:ascii="Arial" w:hAnsi="Arial" w:cs="Arial"/>
                        <w:b/>
                        <w:noProof/>
                        <w:sz w:val="14"/>
                        <w:szCs w:val="14"/>
                      </w:rPr>
                    </w:pPr>
                    <w:r w:rsidRPr="00E76239">
                      <w:rPr>
                        <w:rFonts w:ascii="Arial" w:hAnsi="Arial" w:cs="Arial"/>
                        <w:b/>
                        <w:noProof/>
                        <w:sz w:val="14"/>
                        <w:szCs w:val="14"/>
                      </w:rPr>
                      <w:t>Bette GmbH &amp; Co. KG</w:t>
                    </w:r>
                  </w:p>
                  <w:p w14:paraId="7488CDD3"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Heinrich-Bette-Straße 1</w:t>
                    </w:r>
                  </w:p>
                  <w:p w14:paraId="3F4D1F46"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 xml:space="preserve">33129 Delbrück </w:t>
                    </w:r>
                  </w:p>
                  <w:p w14:paraId="0CB59195"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T</w:t>
                    </w:r>
                    <w:r w:rsidRPr="00F823CD">
                      <w:rPr>
                        <w:rFonts w:ascii="Arial" w:hAnsi="Arial" w:cs="Arial"/>
                        <w:b/>
                        <w:noProof/>
                        <w:sz w:val="14"/>
                        <w:szCs w:val="14"/>
                      </w:rPr>
                      <w:tab/>
                      <w:t xml:space="preserve">+49 5250 511-130 </w:t>
                    </w:r>
                  </w:p>
                  <w:p w14:paraId="2C9EA9BE" w14:textId="77777777"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info@bette.de</w:t>
                    </w:r>
                  </w:p>
                  <w:p w14:paraId="5DE2A2BB" w14:textId="5A7F3CCD" w:rsidR="000608D5" w:rsidRPr="00F823CD" w:rsidRDefault="000608D5" w:rsidP="007B681F">
                    <w:pPr>
                      <w:tabs>
                        <w:tab w:val="left" w:pos="140"/>
                      </w:tabs>
                      <w:spacing w:line="200" w:lineRule="exact"/>
                      <w:rPr>
                        <w:rFonts w:ascii="Arial" w:hAnsi="Arial" w:cs="Arial"/>
                        <w:b/>
                        <w:noProof/>
                        <w:sz w:val="14"/>
                        <w:szCs w:val="14"/>
                      </w:rPr>
                    </w:pPr>
                    <w:r w:rsidRPr="00F823CD">
                      <w:rPr>
                        <w:rFonts w:ascii="Arial" w:hAnsi="Arial" w:cs="Arial"/>
                        <w:b/>
                        <w:noProof/>
                        <w:sz w:val="14"/>
                        <w:szCs w:val="14"/>
                      </w:rPr>
                      <w:t>www.</w:t>
                    </w:r>
                    <w:r>
                      <w:rPr>
                        <w:rFonts w:ascii="Arial" w:hAnsi="Arial" w:cs="Arial"/>
                        <w:b/>
                        <w:noProof/>
                        <w:sz w:val="14"/>
                        <w:szCs w:val="14"/>
                      </w:rPr>
                      <w:t>my-bette.com</w:t>
                    </w:r>
                  </w:p>
                  <w:p w14:paraId="5A89CF6D" w14:textId="77777777" w:rsidR="000608D5" w:rsidRDefault="000608D5" w:rsidP="00A810C0">
                    <w:pPr>
                      <w:tabs>
                        <w:tab w:val="left" w:pos="140"/>
                      </w:tabs>
                      <w:spacing w:line="200" w:lineRule="exact"/>
                      <w:rPr>
                        <w:rFonts w:ascii="Arial" w:hAnsi="Arial" w:cs="Arial"/>
                        <w:b/>
                        <w:noProof/>
                        <w:sz w:val="14"/>
                        <w:szCs w:val="14"/>
                      </w:rPr>
                    </w:pPr>
                  </w:p>
                  <w:p w14:paraId="73E76D39"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Contact Bette :</w:t>
                    </w:r>
                  </w:p>
                  <w:p w14:paraId="105621BD" w14:textId="77777777" w:rsidR="000608D5" w:rsidRPr="005346AB" w:rsidRDefault="000608D5" w:rsidP="00A810C0">
                    <w:pPr>
                      <w:tabs>
                        <w:tab w:val="left" w:pos="140"/>
                      </w:tabs>
                      <w:spacing w:line="200" w:lineRule="exact"/>
                      <w:rPr>
                        <w:rFonts w:ascii="Arial" w:hAnsi="Arial" w:cs="Arial"/>
                        <w:b/>
                        <w:noProof/>
                        <w:sz w:val="14"/>
                        <w:szCs w:val="14"/>
                        <w:lang w:val="en-GB"/>
                      </w:rPr>
                    </w:pPr>
                    <w:r w:rsidRPr="005346AB">
                      <w:rPr>
                        <w:rFonts w:ascii="Arial" w:hAnsi="Arial" w:cs="Arial"/>
                        <w:b/>
                        <w:noProof/>
                        <w:sz w:val="14"/>
                        <w:szCs w:val="14"/>
                        <w:lang w:val="en-GB"/>
                      </w:rPr>
                      <w:t>Sven Rensinghoff</w:t>
                    </w:r>
                  </w:p>
                  <w:p w14:paraId="53591737" w14:textId="77777777" w:rsidR="000608D5" w:rsidRPr="005346AB" w:rsidRDefault="000608D5" w:rsidP="007B681F">
                    <w:pPr>
                      <w:tabs>
                        <w:tab w:val="left" w:pos="140"/>
                        <w:tab w:val="left" w:pos="224"/>
                      </w:tabs>
                      <w:spacing w:line="200" w:lineRule="exact"/>
                      <w:rPr>
                        <w:rFonts w:ascii="Arial" w:hAnsi="Arial" w:cs="Arial"/>
                        <w:b/>
                        <w:noProof/>
                        <w:sz w:val="14"/>
                        <w:szCs w:val="14"/>
                        <w:lang w:val="en-GB"/>
                      </w:rPr>
                    </w:pPr>
                    <w:r w:rsidRPr="005346AB">
                      <w:rPr>
                        <w:rFonts w:ascii="Arial" w:hAnsi="Arial" w:cs="Arial"/>
                        <w:b/>
                        <w:noProof/>
                        <w:sz w:val="14"/>
                        <w:szCs w:val="14"/>
                        <w:lang w:val="en-GB"/>
                      </w:rPr>
                      <w:t>T</w:t>
                    </w:r>
                    <w:r w:rsidRPr="005346AB">
                      <w:rPr>
                        <w:rFonts w:ascii="Arial" w:hAnsi="Arial" w:cs="Arial"/>
                        <w:b/>
                        <w:noProof/>
                        <w:sz w:val="14"/>
                        <w:szCs w:val="14"/>
                        <w:lang w:val="en-GB"/>
                      </w:rPr>
                      <w:tab/>
                      <w:t>+49 5250 511-175</w:t>
                    </w:r>
                  </w:p>
                  <w:p w14:paraId="1BDC84BB"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s.rensinghoff@bette.de</w:t>
                    </w:r>
                  </w:p>
                  <w:p w14:paraId="691E43AB" w14:textId="77777777" w:rsidR="000608D5" w:rsidRPr="00F4444B" w:rsidRDefault="000608D5" w:rsidP="00A810C0">
                    <w:pPr>
                      <w:tabs>
                        <w:tab w:val="left" w:pos="140"/>
                      </w:tabs>
                      <w:spacing w:line="200" w:lineRule="exact"/>
                      <w:rPr>
                        <w:rFonts w:ascii="Arial" w:hAnsi="Arial" w:cs="Arial"/>
                        <w:b/>
                        <w:noProof/>
                        <w:sz w:val="14"/>
                        <w:szCs w:val="14"/>
                        <w:lang w:val="it-IT"/>
                      </w:rPr>
                    </w:pPr>
                  </w:p>
                  <w:p w14:paraId="4916D741" w14:textId="77777777" w:rsidR="000608D5" w:rsidRPr="00F4444B" w:rsidRDefault="000608D5" w:rsidP="00A810C0">
                    <w:pPr>
                      <w:tabs>
                        <w:tab w:val="left" w:pos="140"/>
                      </w:tabs>
                      <w:spacing w:line="200" w:lineRule="exact"/>
                      <w:rPr>
                        <w:rFonts w:ascii="Arial" w:hAnsi="Arial" w:cs="Arial"/>
                        <w:b/>
                        <w:noProof/>
                        <w:sz w:val="14"/>
                        <w:szCs w:val="14"/>
                        <w:lang w:val="it-IT"/>
                      </w:rPr>
                    </w:pPr>
                    <w:r w:rsidRPr="00F4444B">
                      <w:rPr>
                        <w:rFonts w:ascii="Arial" w:hAnsi="Arial" w:cs="Arial"/>
                        <w:b/>
                        <w:noProof/>
                        <w:sz w:val="14"/>
                        <w:szCs w:val="14"/>
                        <w:lang w:val="it-IT"/>
                      </w:rPr>
                      <w:t xml:space="preserve">Reproduction gratuite. </w:t>
                    </w:r>
                  </w:p>
                  <w:p w14:paraId="0C4CBFA5" w14:textId="77777777" w:rsidR="000608D5" w:rsidRPr="00A203E3" w:rsidRDefault="000608D5" w:rsidP="00A810C0">
                    <w:pPr>
                      <w:tabs>
                        <w:tab w:val="left" w:pos="140"/>
                      </w:tabs>
                      <w:spacing w:line="200" w:lineRule="exact"/>
                      <w:rPr>
                        <w:rFonts w:ascii="Arial" w:hAnsi="Arial" w:cs="Arial"/>
                        <w:b/>
                        <w:noProof/>
                        <w:sz w:val="14"/>
                        <w:szCs w:val="14"/>
                        <w:lang w:val="fr-FR"/>
                      </w:rPr>
                    </w:pPr>
                    <w:r w:rsidRPr="00A203E3">
                      <w:rPr>
                        <w:rFonts w:ascii="Arial" w:hAnsi="Arial" w:cs="Arial"/>
                        <w:b/>
                        <w:noProof/>
                        <w:sz w:val="14"/>
                        <w:szCs w:val="14"/>
                        <w:lang w:val="fr-FR"/>
                      </w:rPr>
                      <w:t>Exemplaires justificatifs demandés.</w:t>
                    </w:r>
                  </w:p>
                </w:txbxContent>
              </v:textbox>
              <w10:wrap anchorx="page" anchory="page"/>
            </v:shape>
          </w:pict>
        </mc:Fallback>
      </mc:AlternateContent>
    </w:r>
    <w:r w:rsidRPr="00532FE7">
      <w:t>Communiqué de presse</w:t>
    </w:r>
  </w:p>
  <w:p w14:paraId="7BB55993" w14:textId="1EBE31DA" w:rsidR="000608D5" w:rsidRDefault="000608D5" w:rsidP="00F823CD">
    <w:pPr>
      <w:pStyle w:val="Subline"/>
    </w:pPr>
    <w:r>
      <w:t>Page</w:t>
    </w:r>
    <w:r w:rsidR="005346AB">
      <w:t xml:space="preserve"> 1/2</w:t>
    </w:r>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48D7D32"/>
    <w:multiLevelType w:val="multilevel"/>
    <w:tmpl w:val="86DE7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875147">
    <w:abstractNumId w:val="0"/>
  </w:num>
  <w:num w:numId="2" w16cid:durableId="1138642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7E9"/>
    <w:rsid w:val="000248AB"/>
    <w:rsid w:val="00054B9F"/>
    <w:rsid w:val="000608D5"/>
    <w:rsid w:val="000A19C7"/>
    <w:rsid w:val="000A4373"/>
    <w:rsid w:val="000A485A"/>
    <w:rsid w:val="000B0749"/>
    <w:rsid w:val="000B7F72"/>
    <w:rsid w:val="000C1E57"/>
    <w:rsid w:val="000C4ECB"/>
    <w:rsid w:val="000D582A"/>
    <w:rsid w:val="000E3145"/>
    <w:rsid w:val="000F2729"/>
    <w:rsid w:val="000F5860"/>
    <w:rsid w:val="00104F54"/>
    <w:rsid w:val="00167546"/>
    <w:rsid w:val="001727E0"/>
    <w:rsid w:val="00181E54"/>
    <w:rsid w:val="001867E9"/>
    <w:rsid w:val="0018707F"/>
    <w:rsid w:val="001A03E2"/>
    <w:rsid w:val="001B111C"/>
    <w:rsid w:val="001B496B"/>
    <w:rsid w:val="001B6280"/>
    <w:rsid w:val="001C615F"/>
    <w:rsid w:val="001D314D"/>
    <w:rsid w:val="001E03B7"/>
    <w:rsid w:val="001F7CB2"/>
    <w:rsid w:val="00200378"/>
    <w:rsid w:val="0021331E"/>
    <w:rsid w:val="00216CD9"/>
    <w:rsid w:val="002223DD"/>
    <w:rsid w:val="002417F6"/>
    <w:rsid w:val="002624FF"/>
    <w:rsid w:val="0026417E"/>
    <w:rsid w:val="00273CDC"/>
    <w:rsid w:val="00275AE5"/>
    <w:rsid w:val="00292173"/>
    <w:rsid w:val="002D4E34"/>
    <w:rsid w:val="002E4994"/>
    <w:rsid w:val="002F25C9"/>
    <w:rsid w:val="002F319D"/>
    <w:rsid w:val="002F3DE0"/>
    <w:rsid w:val="0030195C"/>
    <w:rsid w:val="003132CD"/>
    <w:rsid w:val="00314B9C"/>
    <w:rsid w:val="00315912"/>
    <w:rsid w:val="00320FE2"/>
    <w:rsid w:val="00340AF7"/>
    <w:rsid w:val="003426B3"/>
    <w:rsid w:val="0034697A"/>
    <w:rsid w:val="003631BA"/>
    <w:rsid w:val="003831BC"/>
    <w:rsid w:val="00390DA2"/>
    <w:rsid w:val="003918F7"/>
    <w:rsid w:val="003A5035"/>
    <w:rsid w:val="003A6859"/>
    <w:rsid w:val="003B29C7"/>
    <w:rsid w:val="0040052B"/>
    <w:rsid w:val="00401535"/>
    <w:rsid w:val="00405C38"/>
    <w:rsid w:val="00405D82"/>
    <w:rsid w:val="00472C5B"/>
    <w:rsid w:val="0047535B"/>
    <w:rsid w:val="0049027E"/>
    <w:rsid w:val="00493DA0"/>
    <w:rsid w:val="004A3238"/>
    <w:rsid w:val="004A3D5A"/>
    <w:rsid w:val="004B328F"/>
    <w:rsid w:val="004D45A9"/>
    <w:rsid w:val="004E0068"/>
    <w:rsid w:val="004E1F74"/>
    <w:rsid w:val="004F375C"/>
    <w:rsid w:val="00501BB0"/>
    <w:rsid w:val="005025AE"/>
    <w:rsid w:val="00502B54"/>
    <w:rsid w:val="005079CC"/>
    <w:rsid w:val="005218A2"/>
    <w:rsid w:val="00523792"/>
    <w:rsid w:val="00532DB8"/>
    <w:rsid w:val="00532FE7"/>
    <w:rsid w:val="005346AB"/>
    <w:rsid w:val="00535D81"/>
    <w:rsid w:val="00550002"/>
    <w:rsid w:val="00551AAB"/>
    <w:rsid w:val="005734F8"/>
    <w:rsid w:val="00587A89"/>
    <w:rsid w:val="005D06F8"/>
    <w:rsid w:val="005D1C6C"/>
    <w:rsid w:val="005D5E30"/>
    <w:rsid w:val="005D7BD0"/>
    <w:rsid w:val="005E727E"/>
    <w:rsid w:val="005F2F9E"/>
    <w:rsid w:val="00603962"/>
    <w:rsid w:val="00624126"/>
    <w:rsid w:val="00625F4C"/>
    <w:rsid w:val="00640BB0"/>
    <w:rsid w:val="00643082"/>
    <w:rsid w:val="00645823"/>
    <w:rsid w:val="00677FD2"/>
    <w:rsid w:val="00684D60"/>
    <w:rsid w:val="00691E5C"/>
    <w:rsid w:val="006A0855"/>
    <w:rsid w:val="006A61A0"/>
    <w:rsid w:val="006B27C3"/>
    <w:rsid w:val="006D1434"/>
    <w:rsid w:val="006D5B60"/>
    <w:rsid w:val="006D7217"/>
    <w:rsid w:val="006F5D72"/>
    <w:rsid w:val="00714150"/>
    <w:rsid w:val="00723A71"/>
    <w:rsid w:val="00725517"/>
    <w:rsid w:val="00727F08"/>
    <w:rsid w:val="00755FE7"/>
    <w:rsid w:val="00757C26"/>
    <w:rsid w:val="00776041"/>
    <w:rsid w:val="00795A42"/>
    <w:rsid w:val="007B681F"/>
    <w:rsid w:val="007C34BE"/>
    <w:rsid w:val="007F347E"/>
    <w:rsid w:val="00801B36"/>
    <w:rsid w:val="00811B73"/>
    <w:rsid w:val="008441B4"/>
    <w:rsid w:val="00853B0C"/>
    <w:rsid w:val="00870194"/>
    <w:rsid w:val="00870432"/>
    <w:rsid w:val="008952B3"/>
    <w:rsid w:val="008A0D53"/>
    <w:rsid w:val="008C4941"/>
    <w:rsid w:val="008D6560"/>
    <w:rsid w:val="008F2EF7"/>
    <w:rsid w:val="009033A4"/>
    <w:rsid w:val="009115A1"/>
    <w:rsid w:val="009228D8"/>
    <w:rsid w:val="00940291"/>
    <w:rsid w:val="00973C7F"/>
    <w:rsid w:val="00995C01"/>
    <w:rsid w:val="009A3FBF"/>
    <w:rsid w:val="009C102D"/>
    <w:rsid w:val="009C28EB"/>
    <w:rsid w:val="009E465E"/>
    <w:rsid w:val="009E7EEA"/>
    <w:rsid w:val="009F6AAD"/>
    <w:rsid w:val="00A04774"/>
    <w:rsid w:val="00A203E3"/>
    <w:rsid w:val="00A46B00"/>
    <w:rsid w:val="00A810C0"/>
    <w:rsid w:val="00A91E17"/>
    <w:rsid w:val="00AA4B66"/>
    <w:rsid w:val="00AB6CAB"/>
    <w:rsid w:val="00AB7B45"/>
    <w:rsid w:val="00AC0800"/>
    <w:rsid w:val="00AD4817"/>
    <w:rsid w:val="00AF636C"/>
    <w:rsid w:val="00B04CD4"/>
    <w:rsid w:val="00B11AFF"/>
    <w:rsid w:val="00B32763"/>
    <w:rsid w:val="00B47729"/>
    <w:rsid w:val="00B613E0"/>
    <w:rsid w:val="00B64D49"/>
    <w:rsid w:val="00B6663C"/>
    <w:rsid w:val="00BC00A7"/>
    <w:rsid w:val="00BC6DD6"/>
    <w:rsid w:val="00BD72DA"/>
    <w:rsid w:val="00C04C16"/>
    <w:rsid w:val="00C2121F"/>
    <w:rsid w:val="00C220C3"/>
    <w:rsid w:val="00C27E06"/>
    <w:rsid w:val="00C32765"/>
    <w:rsid w:val="00C32D35"/>
    <w:rsid w:val="00C6744B"/>
    <w:rsid w:val="00C82C64"/>
    <w:rsid w:val="00C82E7F"/>
    <w:rsid w:val="00C833A5"/>
    <w:rsid w:val="00CB4ED1"/>
    <w:rsid w:val="00CE18A5"/>
    <w:rsid w:val="00CF605F"/>
    <w:rsid w:val="00D05ACC"/>
    <w:rsid w:val="00D10F9D"/>
    <w:rsid w:val="00D21420"/>
    <w:rsid w:val="00D256F9"/>
    <w:rsid w:val="00D322AF"/>
    <w:rsid w:val="00D33073"/>
    <w:rsid w:val="00D5466E"/>
    <w:rsid w:val="00D66748"/>
    <w:rsid w:val="00D76633"/>
    <w:rsid w:val="00D83CCA"/>
    <w:rsid w:val="00D87AF3"/>
    <w:rsid w:val="00D90208"/>
    <w:rsid w:val="00D96246"/>
    <w:rsid w:val="00DA732D"/>
    <w:rsid w:val="00DE296C"/>
    <w:rsid w:val="00DE5E22"/>
    <w:rsid w:val="00DF3D24"/>
    <w:rsid w:val="00E1402D"/>
    <w:rsid w:val="00E319D5"/>
    <w:rsid w:val="00E37354"/>
    <w:rsid w:val="00E40EA7"/>
    <w:rsid w:val="00E41A26"/>
    <w:rsid w:val="00E41D23"/>
    <w:rsid w:val="00E56B88"/>
    <w:rsid w:val="00E76239"/>
    <w:rsid w:val="00E8223B"/>
    <w:rsid w:val="00EC076C"/>
    <w:rsid w:val="00ED5BF6"/>
    <w:rsid w:val="00EE3A6B"/>
    <w:rsid w:val="00EF45D4"/>
    <w:rsid w:val="00F16C5D"/>
    <w:rsid w:val="00F341CE"/>
    <w:rsid w:val="00F35B2A"/>
    <w:rsid w:val="00F4444B"/>
    <w:rsid w:val="00F50C52"/>
    <w:rsid w:val="00F53D73"/>
    <w:rsid w:val="00F6691E"/>
    <w:rsid w:val="00F823CD"/>
    <w:rsid w:val="00F91340"/>
    <w:rsid w:val="00FA10D9"/>
    <w:rsid w:val="00FC0410"/>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paragraph" w:styleId="berschrift3">
    <w:name w:val="heading 3"/>
    <w:basedOn w:val="Standard"/>
    <w:next w:val="Standard"/>
    <w:link w:val="berschrift3Zchn"/>
    <w:uiPriority w:val="9"/>
    <w:semiHidden/>
    <w:unhideWhenUsed/>
    <w:qFormat/>
    <w:rsid w:val="00B11AFF"/>
    <w:pPr>
      <w:keepNext/>
      <w:keepLines/>
      <w:spacing w:before="40"/>
      <w:outlineLvl w:val="2"/>
    </w:pPr>
    <w:rPr>
      <w:rFonts w:asciiTheme="majorHAnsi" w:eastAsiaTheme="majorEastAsia" w:hAnsiTheme="majorHAnsi" w:cstheme="majorBidi"/>
      <w:color w:val="07534A"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F4444B"/>
    <w:rPr>
      <w:sz w:val="16"/>
      <w:szCs w:val="16"/>
    </w:rPr>
  </w:style>
  <w:style w:type="paragraph" w:styleId="Kommentartext">
    <w:name w:val="annotation text"/>
    <w:basedOn w:val="Standard"/>
    <w:link w:val="KommentartextZchn"/>
    <w:uiPriority w:val="99"/>
    <w:unhideWhenUsed/>
    <w:rsid w:val="00F4444B"/>
    <w:pPr>
      <w:spacing w:line="240" w:lineRule="auto"/>
    </w:pPr>
    <w:rPr>
      <w:sz w:val="20"/>
      <w:szCs w:val="20"/>
    </w:rPr>
  </w:style>
  <w:style w:type="character" w:customStyle="1" w:styleId="KommentartextZchn">
    <w:name w:val="Kommentartext Zchn"/>
    <w:basedOn w:val="Absatz-Standardschriftart"/>
    <w:link w:val="Kommentartext"/>
    <w:uiPriority w:val="99"/>
    <w:rsid w:val="00F4444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4444B"/>
    <w:rPr>
      <w:b/>
      <w:bCs/>
    </w:rPr>
  </w:style>
  <w:style w:type="character" w:customStyle="1" w:styleId="KommentarthemaZchn">
    <w:name w:val="Kommentarthema Zchn"/>
    <w:basedOn w:val="KommentartextZchn"/>
    <w:link w:val="Kommentarthema"/>
    <w:uiPriority w:val="99"/>
    <w:semiHidden/>
    <w:rsid w:val="00F4444B"/>
    <w:rPr>
      <w:rFonts w:ascii="Times New Roman" w:hAnsi="Times New Roman"/>
      <w:b/>
      <w:bCs/>
      <w:sz w:val="20"/>
      <w:szCs w:val="20"/>
    </w:rPr>
  </w:style>
  <w:style w:type="paragraph" w:styleId="StandardWeb">
    <w:name w:val="Normal (Web)"/>
    <w:basedOn w:val="Standard"/>
    <w:uiPriority w:val="99"/>
    <w:semiHidden/>
    <w:unhideWhenUsed/>
    <w:rsid w:val="00B32763"/>
    <w:rPr>
      <w:rFonts w:cs="Times New Roman"/>
      <w:sz w:val="24"/>
      <w:szCs w:val="24"/>
    </w:rPr>
  </w:style>
  <w:style w:type="character" w:customStyle="1" w:styleId="berschrift3Zchn">
    <w:name w:val="Überschrift 3 Zchn"/>
    <w:basedOn w:val="Absatz-Standardschriftart"/>
    <w:link w:val="berschrift3"/>
    <w:uiPriority w:val="9"/>
    <w:semiHidden/>
    <w:rsid w:val="00B11AFF"/>
    <w:rPr>
      <w:rFonts w:asciiTheme="majorHAnsi" w:eastAsiaTheme="majorEastAsia" w:hAnsiTheme="majorHAnsi" w:cstheme="majorBidi"/>
      <w:color w:val="07534A" w:themeColor="accent1" w:themeShade="7F"/>
      <w:sz w:val="24"/>
      <w:szCs w:val="24"/>
    </w:rPr>
  </w:style>
  <w:style w:type="character" w:styleId="NichtaufgelsteErwhnung">
    <w:name w:val="Unresolved Mention"/>
    <w:basedOn w:val="Absatz-Standardschriftart"/>
    <w:uiPriority w:val="99"/>
    <w:semiHidden/>
    <w:unhideWhenUsed/>
    <w:rsid w:val="009C1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94158">
      <w:bodyDiv w:val="1"/>
      <w:marLeft w:val="0"/>
      <w:marRight w:val="0"/>
      <w:marTop w:val="0"/>
      <w:marBottom w:val="0"/>
      <w:divBdr>
        <w:top w:val="none" w:sz="0" w:space="0" w:color="auto"/>
        <w:left w:val="none" w:sz="0" w:space="0" w:color="auto"/>
        <w:bottom w:val="none" w:sz="0" w:space="0" w:color="auto"/>
        <w:right w:val="none" w:sz="0" w:space="0" w:color="auto"/>
      </w:divBdr>
    </w:div>
    <w:div w:id="319046762">
      <w:bodyDiv w:val="1"/>
      <w:marLeft w:val="0"/>
      <w:marRight w:val="0"/>
      <w:marTop w:val="0"/>
      <w:marBottom w:val="0"/>
      <w:divBdr>
        <w:top w:val="none" w:sz="0" w:space="0" w:color="auto"/>
        <w:left w:val="none" w:sz="0" w:space="0" w:color="auto"/>
        <w:bottom w:val="none" w:sz="0" w:space="0" w:color="auto"/>
        <w:right w:val="none" w:sz="0" w:space="0" w:color="auto"/>
      </w:divBdr>
    </w:div>
    <w:div w:id="436214713">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259833">
      <w:bodyDiv w:val="1"/>
      <w:marLeft w:val="0"/>
      <w:marRight w:val="0"/>
      <w:marTop w:val="0"/>
      <w:marBottom w:val="0"/>
      <w:divBdr>
        <w:top w:val="none" w:sz="0" w:space="0" w:color="auto"/>
        <w:left w:val="none" w:sz="0" w:space="0" w:color="auto"/>
        <w:bottom w:val="none" w:sz="0" w:space="0" w:color="auto"/>
        <w:right w:val="none" w:sz="0" w:space="0" w:color="auto"/>
      </w:divBdr>
    </w:div>
    <w:div w:id="896891589">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99530129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390190">
      <w:bodyDiv w:val="1"/>
      <w:marLeft w:val="0"/>
      <w:marRight w:val="0"/>
      <w:marTop w:val="0"/>
      <w:marBottom w:val="0"/>
      <w:divBdr>
        <w:top w:val="none" w:sz="0" w:space="0" w:color="auto"/>
        <w:left w:val="none" w:sz="0" w:space="0" w:color="auto"/>
        <w:bottom w:val="none" w:sz="0" w:space="0" w:color="auto"/>
        <w:right w:val="none" w:sz="0" w:space="0" w:color="auto"/>
      </w:divBdr>
    </w:div>
    <w:div w:id="1263803932">
      <w:bodyDiv w:val="1"/>
      <w:marLeft w:val="0"/>
      <w:marRight w:val="0"/>
      <w:marTop w:val="0"/>
      <w:marBottom w:val="0"/>
      <w:divBdr>
        <w:top w:val="none" w:sz="0" w:space="0" w:color="auto"/>
        <w:left w:val="none" w:sz="0" w:space="0" w:color="auto"/>
        <w:bottom w:val="none" w:sz="0" w:space="0" w:color="auto"/>
        <w:right w:val="none" w:sz="0" w:space="0" w:color="auto"/>
      </w:divBdr>
    </w:div>
    <w:div w:id="1284924060">
      <w:bodyDiv w:val="1"/>
      <w:marLeft w:val="0"/>
      <w:marRight w:val="0"/>
      <w:marTop w:val="0"/>
      <w:marBottom w:val="0"/>
      <w:divBdr>
        <w:top w:val="none" w:sz="0" w:space="0" w:color="auto"/>
        <w:left w:val="none" w:sz="0" w:space="0" w:color="auto"/>
        <w:bottom w:val="none" w:sz="0" w:space="0" w:color="auto"/>
        <w:right w:val="none" w:sz="0" w:space="0" w:color="auto"/>
      </w:divBdr>
    </w:div>
    <w:div w:id="1522165592">
      <w:bodyDiv w:val="1"/>
      <w:marLeft w:val="0"/>
      <w:marRight w:val="0"/>
      <w:marTop w:val="0"/>
      <w:marBottom w:val="0"/>
      <w:divBdr>
        <w:top w:val="none" w:sz="0" w:space="0" w:color="auto"/>
        <w:left w:val="none" w:sz="0" w:space="0" w:color="auto"/>
        <w:bottom w:val="none" w:sz="0" w:space="0" w:color="auto"/>
        <w:right w:val="none" w:sz="0" w:space="0" w:color="auto"/>
      </w:divBdr>
    </w:div>
    <w:div w:id="1601140859">
      <w:bodyDiv w:val="1"/>
      <w:marLeft w:val="0"/>
      <w:marRight w:val="0"/>
      <w:marTop w:val="0"/>
      <w:marBottom w:val="0"/>
      <w:divBdr>
        <w:top w:val="none" w:sz="0" w:space="0" w:color="auto"/>
        <w:left w:val="none" w:sz="0" w:space="0" w:color="auto"/>
        <w:bottom w:val="none" w:sz="0" w:space="0" w:color="auto"/>
        <w:right w:val="none" w:sz="0" w:space="0" w:color="auto"/>
      </w:divBdr>
    </w:div>
    <w:div w:id="1726106647">
      <w:bodyDiv w:val="1"/>
      <w:marLeft w:val="0"/>
      <w:marRight w:val="0"/>
      <w:marTop w:val="0"/>
      <w:marBottom w:val="0"/>
      <w:divBdr>
        <w:top w:val="none" w:sz="0" w:space="0" w:color="auto"/>
        <w:left w:val="none" w:sz="0" w:space="0" w:color="auto"/>
        <w:bottom w:val="none" w:sz="0" w:space="0" w:color="auto"/>
        <w:right w:val="none" w:sz="0" w:space="0" w:color="auto"/>
      </w:divBdr>
    </w:div>
    <w:div w:id="1802965405">
      <w:bodyDiv w:val="1"/>
      <w:marLeft w:val="0"/>
      <w:marRight w:val="0"/>
      <w:marTop w:val="0"/>
      <w:marBottom w:val="0"/>
      <w:divBdr>
        <w:top w:val="none" w:sz="0" w:space="0" w:color="auto"/>
        <w:left w:val="none" w:sz="0" w:space="0" w:color="auto"/>
        <w:bottom w:val="none" w:sz="0" w:space="0" w:color="auto"/>
        <w:right w:val="none" w:sz="0" w:space="0" w:color="auto"/>
      </w:divBdr>
    </w:div>
    <w:div w:id="20478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t.ly/4uPixB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3743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keywords>, docId:5C2D20C2327DA1C971A42186758AD09C</cp:keywords>
  <cp:lastModifiedBy>Britta Schmelter | Bette GmbH &amp; Co.KG</cp:lastModifiedBy>
  <cp:revision>6</cp:revision>
  <cp:lastPrinted>2017-03-06T17:48:00Z</cp:lastPrinted>
  <dcterms:created xsi:type="dcterms:W3CDTF">2025-08-26T09:53:00Z</dcterms:created>
  <dcterms:modified xsi:type="dcterms:W3CDTF">2026-03-26T10:01:00Z</dcterms:modified>
</cp:coreProperties>
</file>